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6" w:rsidRPr="00506B9F" w:rsidRDefault="00BD5EA6" w:rsidP="00BD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F">
        <w:rPr>
          <w:rFonts w:ascii="Times New Roman" w:hAnsi="Times New Roman" w:cs="Times New Roman"/>
          <w:b/>
          <w:sz w:val="28"/>
          <w:szCs w:val="28"/>
        </w:rPr>
        <w:t>МБОУ: Мичуринская ООШ</w:t>
      </w:r>
    </w:p>
    <w:p w:rsidR="00BD5EA6" w:rsidRPr="00506B9F" w:rsidRDefault="00BD5EA6" w:rsidP="00BD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9F">
        <w:rPr>
          <w:rFonts w:ascii="Times New Roman" w:hAnsi="Times New Roman" w:cs="Times New Roman"/>
          <w:b/>
          <w:sz w:val="28"/>
          <w:szCs w:val="28"/>
        </w:rPr>
        <w:t>Адаптация первоклассников к обучению в школе – первый раз в первый класс</w:t>
      </w:r>
    </w:p>
    <w:p w:rsidR="00791BB1" w:rsidRPr="00506B9F" w:rsidRDefault="00791BB1" w:rsidP="00104FA2">
      <w:pPr>
        <w:rPr>
          <w:rFonts w:ascii="Times New Roman" w:hAnsi="Times New Roman" w:cs="Times New Roman"/>
          <w:b/>
          <w:sz w:val="28"/>
          <w:szCs w:val="28"/>
        </w:rPr>
      </w:pPr>
      <w:r w:rsidRPr="00506B9F">
        <w:rPr>
          <w:rFonts w:ascii="Times New Roman" w:hAnsi="Times New Roman" w:cs="Times New Roman"/>
          <w:b/>
          <w:sz w:val="28"/>
          <w:szCs w:val="28"/>
        </w:rPr>
        <w:t xml:space="preserve">04.09.2017 года в МБОУ: Мичуринская ООШ в первом классе проводили </w:t>
      </w:r>
    </w:p>
    <w:p w:rsidR="00791BB1" w:rsidRPr="00506B9F" w:rsidRDefault="00791BB1" w:rsidP="00104FA2">
      <w:pPr>
        <w:rPr>
          <w:rFonts w:ascii="Times New Roman" w:hAnsi="Times New Roman" w:cs="Times New Roman"/>
          <w:sz w:val="28"/>
          <w:szCs w:val="28"/>
        </w:rPr>
      </w:pPr>
      <w:r w:rsidRPr="00506B9F">
        <w:rPr>
          <w:rFonts w:ascii="Times New Roman" w:hAnsi="Times New Roman" w:cs="Times New Roman"/>
          <w:sz w:val="28"/>
          <w:szCs w:val="28"/>
        </w:rPr>
        <w:t xml:space="preserve">Методику «Домик» (Н. И. Гуткина), который представляет собой </w:t>
      </w:r>
      <w:hyperlink r:id="rId7" w:tgtFrame="_blank" w:history="1">
        <w:r w:rsidRPr="00506B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задание</w:t>
        </w:r>
      </w:hyperlink>
      <w:r w:rsidRPr="00506B9F">
        <w:rPr>
          <w:rFonts w:ascii="Times New Roman" w:hAnsi="Times New Roman" w:cs="Times New Roman"/>
          <w:sz w:val="28"/>
          <w:szCs w:val="28"/>
        </w:rPr>
        <w:t xml:space="preserve"> на срисовывание картинки, изображающей домик, отдельные детали которого составлены из элементов прописных букв. Методика рассчитана на детей 5—10 лет и  используется </w:t>
      </w:r>
      <w:r w:rsidR="00506B9F" w:rsidRPr="00506B9F">
        <w:rPr>
          <w:rFonts w:ascii="Times New Roman" w:hAnsi="Times New Roman" w:cs="Times New Roman"/>
          <w:sz w:val="28"/>
          <w:szCs w:val="28"/>
        </w:rPr>
        <w:t xml:space="preserve">для </w:t>
      </w:r>
      <w:r w:rsidRPr="00506B9F">
        <w:rPr>
          <w:rFonts w:ascii="Times New Roman" w:hAnsi="Times New Roman" w:cs="Times New Roman"/>
          <w:sz w:val="28"/>
          <w:szCs w:val="28"/>
        </w:rPr>
        <w:t>определения готовности детей к школьному обучению</w:t>
      </w:r>
    </w:p>
    <w:p w:rsidR="00791BB1" w:rsidRPr="00506B9F" w:rsidRDefault="00791BB1" w:rsidP="00104FA2">
      <w:pPr>
        <w:rPr>
          <w:rFonts w:ascii="Times New Roman" w:hAnsi="Times New Roman" w:cs="Times New Roman"/>
          <w:sz w:val="28"/>
          <w:szCs w:val="28"/>
        </w:rPr>
      </w:pPr>
      <w:r w:rsidRPr="00506B9F">
        <w:rPr>
          <w:rFonts w:ascii="Times New Roman" w:hAnsi="Times New Roman" w:cs="Times New Roman"/>
          <w:sz w:val="28"/>
          <w:szCs w:val="28"/>
        </w:rPr>
        <w:t>Из девятнадцати обучающихся первого кла</w:t>
      </w:r>
      <w:r w:rsidR="00104FA2" w:rsidRPr="00506B9F">
        <w:rPr>
          <w:rFonts w:ascii="Times New Roman" w:hAnsi="Times New Roman" w:cs="Times New Roman"/>
          <w:sz w:val="28"/>
          <w:szCs w:val="28"/>
        </w:rPr>
        <w:t>сса рисовали домик девятнадцать</w:t>
      </w:r>
      <w:r w:rsidR="00285C78" w:rsidRPr="00506B9F">
        <w:rPr>
          <w:rFonts w:ascii="Times New Roman" w:hAnsi="Times New Roman" w:cs="Times New Roman"/>
          <w:sz w:val="28"/>
          <w:szCs w:val="28"/>
        </w:rPr>
        <w:t xml:space="preserve"> </w:t>
      </w:r>
      <w:r w:rsidRPr="00506B9F">
        <w:rPr>
          <w:rFonts w:ascii="Times New Roman" w:hAnsi="Times New Roman" w:cs="Times New Roman"/>
          <w:sz w:val="28"/>
          <w:szCs w:val="28"/>
        </w:rPr>
        <w:t>обучающихся, что составило 100% из класса</w:t>
      </w:r>
    </w:p>
    <w:tbl>
      <w:tblPr>
        <w:tblStyle w:val="a5"/>
        <w:tblW w:w="0" w:type="auto"/>
        <w:tblLayout w:type="fixed"/>
        <w:tblLook w:val="04A0"/>
      </w:tblPr>
      <w:tblGrid>
        <w:gridCol w:w="565"/>
        <w:gridCol w:w="1670"/>
        <w:gridCol w:w="1131"/>
        <w:gridCol w:w="1376"/>
        <w:gridCol w:w="1063"/>
        <w:gridCol w:w="1242"/>
        <w:gridCol w:w="1420"/>
        <w:gridCol w:w="1104"/>
      </w:tblGrid>
      <w:tr w:rsidR="00104FA2" w:rsidRPr="00506B9F" w:rsidTr="00104FA2">
        <w:tc>
          <w:tcPr>
            <w:tcW w:w="565" w:type="dxa"/>
          </w:tcPr>
          <w:p w:rsidR="00791BB1" w:rsidRPr="00506B9F" w:rsidRDefault="00791BB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</w:p>
        </w:tc>
        <w:tc>
          <w:tcPr>
            <w:tcW w:w="1670" w:type="dxa"/>
          </w:tcPr>
          <w:p w:rsidR="00791BB1" w:rsidRPr="00506B9F" w:rsidRDefault="00791BB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131" w:type="dxa"/>
          </w:tcPr>
          <w:p w:rsidR="00791BB1" w:rsidRPr="00506B9F" w:rsidRDefault="00791BB1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Какой рукой рисует ребенок (правой или левой</w:t>
            </w:r>
          </w:p>
        </w:tc>
        <w:tc>
          <w:tcPr>
            <w:tcW w:w="1376" w:type="dxa"/>
          </w:tcPr>
          <w:p w:rsidR="00791BB1" w:rsidRPr="00506B9F" w:rsidRDefault="00104FA2" w:rsidP="0079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1BB1"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ак он работает с образцом: часто ли смотрит на него, проводит ли воздушные </w:t>
            </w:r>
            <w:hyperlink r:id="rId8" w:tgtFrame="_blank" w:history="1">
              <w:r w:rsidR="00791BB1" w:rsidRPr="00506B9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линии</w:t>
              </w:r>
            </w:hyperlink>
            <w:r w:rsidR="00791BB1"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 над рисунком-образцом, повторяющие контуры картинки, сверяет ли сделанное с образцом или, мельком взглянув на него, </w:t>
            </w:r>
            <w:r w:rsidR="00791BB1" w:rsidRPr="0050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рисует по памяти; </w:t>
            </w:r>
          </w:p>
          <w:p w:rsidR="00791BB1" w:rsidRPr="00506B9F" w:rsidRDefault="00791BB1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или медленно проводит линии</w:t>
            </w:r>
          </w:p>
        </w:tc>
        <w:tc>
          <w:tcPr>
            <w:tcW w:w="1242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Отвлекается ли во </w:t>
            </w:r>
            <w:hyperlink r:id="rId9" w:tgtFrame="_blank" w:history="1">
              <w:r w:rsidRPr="00506B9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время</w:t>
              </w:r>
            </w:hyperlink>
            <w:r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420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Высказывания и вопросы во время рисования</w:t>
            </w:r>
          </w:p>
        </w:tc>
        <w:tc>
          <w:tcPr>
            <w:tcW w:w="1104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Сверяет ли после окончания работы свой рисунок с образцом</w:t>
            </w:r>
          </w:p>
        </w:tc>
      </w:tr>
      <w:tr w:rsidR="00104FA2" w:rsidRPr="00506B9F" w:rsidTr="00104FA2">
        <w:tc>
          <w:tcPr>
            <w:tcW w:w="565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0" w:type="dxa"/>
          </w:tcPr>
          <w:p w:rsidR="00791BB1" w:rsidRPr="00506B9F" w:rsidRDefault="00104FA2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Вдовиченко Семен Олегович</w:t>
            </w:r>
          </w:p>
        </w:tc>
        <w:tc>
          <w:tcPr>
            <w:tcW w:w="1131" w:type="dxa"/>
          </w:tcPr>
          <w:p w:rsidR="00791BB1" w:rsidRPr="00506B9F" w:rsidRDefault="00104FA2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91BB1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91BB1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791BB1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791BB1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791BB1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FA2" w:rsidRPr="00506B9F" w:rsidTr="00104FA2">
        <w:tc>
          <w:tcPr>
            <w:tcW w:w="565" w:type="dxa"/>
          </w:tcPr>
          <w:p w:rsidR="00104FA2" w:rsidRPr="00506B9F" w:rsidRDefault="00104FA2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104FA2" w:rsidRPr="00506B9F" w:rsidRDefault="00104FA2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Володько Артем Андреевич</w:t>
            </w:r>
          </w:p>
        </w:tc>
        <w:tc>
          <w:tcPr>
            <w:tcW w:w="1131" w:type="dxa"/>
          </w:tcPr>
          <w:p w:rsidR="00104FA2" w:rsidRPr="00506B9F" w:rsidRDefault="00104FA2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104FA2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104FA2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104FA2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04FA2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104FA2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2A8" w:rsidRPr="00506B9F" w:rsidTr="00104FA2">
        <w:tc>
          <w:tcPr>
            <w:tcW w:w="565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Рустамова Самира Зияевна</w:t>
            </w:r>
          </w:p>
        </w:tc>
        <w:tc>
          <w:tcPr>
            <w:tcW w:w="1131" w:type="dxa"/>
          </w:tcPr>
          <w:p w:rsidR="00DA72A8" w:rsidRPr="00506B9F" w:rsidRDefault="00DA72A8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2A8" w:rsidRPr="00506B9F" w:rsidTr="00104FA2">
        <w:tc>
          <w:tcPr>
            <w:tcW w:w="565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Маджидов Умид Махамадович</w:t>
            </w:r>
          </w:p>
        </w:tc>
        <w:tc>
          <w:tcPr>
            <w:tcW w:w="1131" w:type="dxa"/>
          </w:tcPr>
          <w:p w:rsidR="00DA72A8" w:rsidRPr="00506B9F" w:rsidRDefault="00DA72A8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8" w:rsidRPr="00506B9F" w:rsidTr="00104FA2">
        <w:tc>
          <w:tcPr>
            <w:tcW w:w="565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Умарова Сонгул Рустамовна</w:t>
            </w:r>
          </w:p>
        </w:tc>
        <w:tc>
          <w:tcPr>
            <w:tcW w:w="1131" w:type="dxa"/>
          </w:tcPr>
          <w:p w:rsidR="00DA72A8" w:rsidRPr="00506B9F" w:rsidRDefault="00DA72A8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DA72A8" w:rsidRPr="00506B9F" w:rsidRDefault="00DA72A8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8" w:rsidRPr="00506B9F" w:rsidTr="00104FA2">
        <w:tc>
          <w:tcPr>
            <w:tcW w:w="565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Кобезькая Варвара Валерьевна</w:t>
            </w:r>
          </w:p>
        </w:tc>
        <w:tc>
          <w:tcPr>
            <w:tcW w:w="1131" w:type="dxa"/>
          </w:tcPr>
          <w:p w:rsidR="00DA72A8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DA72A8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Кулиев Эмирхан Икрамович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</w:p>
        </w:tc>
        <w:tc>
          <w:tcPr>
            <w:tcW w:w="1376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Кахраманов Мардали  Гафурович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Кападзе Дарья Хасановна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Кукулова Бахар Илязовна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Кирпичева Карина Сергеевна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Чахалов Керим Наимович</w:t>
            </w:r>
          </w:p>
        </w:tc>
        <w:tc>
          <w:tcPr>
            <w:tcW w:w="1131" w:type="dxa"/>
          </w:tcPr>
          <w:p w:rsidR="0076145F" w:rsidRPr="00506B9F" w:rsidRDefault="0076145F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</w:p>
        </w:tc>
        <w:tc>
          <w:tcPr>
            <w:tcW w:w="1376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F" w:rsidRPr="00506B9F" w:rsidTr="00104FA2">
        <w:tc>
          <w:tcPr>
            <w:tcW w:w="565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0" w:type="dxa"/>
          </w:tcPr>
          <w:p w:rsidR="0076145F" w:rsidRPr="00506B9F" w:rsidRDefault="0076145F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Уришанов </w:t>
            </w:r>
            <w:r w:rsidR="00AB6DA1" w:rsidRPr="00506B9F">
              <w:rPr>
                <w:rFonts w:ascii="Times New Roman" w:hAnsi="Times New Roman" w:cs="Times New Roman"/>
                <w:sz w:val="28"/>
                <w:szCs w:val="28"/>
              </w:rPr>
              <w:t>Юсуф Ниязович</w:t>
            </w:r>
          </w:p>
        </w:tc>
        <w:tc>
          <w:tcPr>
            <w:tcW w:w="1131" w:type="dxa"/>
          </w:tcPr>
          <w:p w:rsidR="0076145F" w:rsidRPr="00506B9F" w:rsidRDefault="00AB6DA1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76145F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DA1" w:rsidRPr="00506B9F" w:rsidTr="00104FA2">
        <w:tc>
          <w:tcPr>
            <w:tcW w:w="565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70" w:type="dxa"/>
          </w:tcPr>
          <w:p w:rsidR="00AB6DA1" w:rsidRPr="00506B9F" w:rsidRDefault="00AB6DA1" w:rsidP="00AB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Казимова Айнур Махмудовна</w:t>
            </w:r>
          </w:p>
        </w:tc>
        <w:tc>
          <w:tcPr>
            <w:tcW w:w="1131" w:type="dxa"/>
          </w:tcPr>
          <w:p w:rsidR="00AB6DA1" w:rsidRPr="00506B9F" w:rsidRDefault="00AB6DA1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</w:p>
        </w:tc>
        <w:tc>
          <w:tcPr>
            <w:tcW w:w="1376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DA1" w:rsidRPr="00506B9F" w:rsidTr="00104FA2">
        <w:tc>
          <w:tcPr>
            <w:tcW w:w="565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Казимова Сонгуль Махмудовна </w:t>
            </w:r>
          </w:p>
        </w:tc>
        <w:tc>
          <w:tcPr>
            <w:tcW w:w="1131" w:type="dxa"/>
          </w:tcPr>
          <w:p w:rsidR="00AB6DA1" w:rsidRPr="00506B9F" w:rsidRDefault="00AB6DA1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DA1" w:rsidRPr="00506B9F" w:rsidTr="00104FA2">
        <w:tc>
          <w:tcPr>
            <w:tcW w:w="565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Тедорова Айгуль Анваровна</w:t>
            </w:r>
          </w:p>
        </w:tc>
        <w:tc>
          <w:tcPr>
            <w:tcW w:w="1131" w:type="dxa"/>
          </w:tcPr>
          <w:p w:rsidR="00AB6DA1" w:rsidRPr="00506B9F" w:rsidRDefault="00AB6DA1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DA1" w:rsidRPr="00506B9F" w:rsidTr="00104FA2">
        <w:tc>
          <w:tcPr>
            <w:tcW w:w="565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Музафаров Умар Рустамович</w:t>
            </w:r>
          </w:p>
        </w:tc>
        <w:tc>
          <w:tcPr>
            <w:tcW w:w="1131" w:type="dxa"/>
          </w:tcPr>
          <w:p w:rsidR="00AB6DA1" w:rsidRPr="00506B9F" w:rsidRDefault="00AB6DA1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</w:p>
        </w:tc>
        <w:tc>
          <w:tcPr>
            <w:tcW w:w="1376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DA1" w:rsidRPr="00506B9F" w:rsidTr="00104FA2">
        <w:tc>
          <w:tcPr>
            <w:tcW w:w="565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0" w:type="dxa"/>
          </w:tcPr>
          <w:p w:rsidR="00AB6DA1" w:rsidRPr="00506B9F" w:rsidRDefault="00AB6DA1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Рустамов Камал Рустамович</w:t>
            </w:r>
          </w:p>
        </w:tc>
        <w:tc>
          <w:tcPr>
            <w:tcW w:w="1131" w:type="dxa"/>
          </w:tcPr>
          <w:p w:rsidR="00AB6DA1" w:rsidRPr="00506B9F" w:rsidRDefault="00A753D0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AB6DA1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B6DA1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AB6DA1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AB6DA1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AB6DA1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3D0" w:rsidRPr="00506B9F" w:rsidTr="00104FA2">
        <w:tc>
          <w:tcPr>
            <w:tcW w:w="565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670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Музафарова Равза Умматовна</w:t>
            </w:r>
          </w:p>
        </w:tc>
        <w:tc>
          <w:tcPr>
            <w:tcW w:w="1131" w:type="dxa"/>
          </w:tcPr>
          <w:p w:rsidR="00A753D0" w:rsidRPr="00506B9F" w:rsidRDefault="00A753D0" w:rsidP="00104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1376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A753D0" w:rsidRPr="00506B9F" w:rsidRDefault="00A753D0" w:rsidP="00BD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1BB1" w:rsidRPr="00506B9F" w:rsidRDefault="00791BB1" w:rsidP="00BD5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3C8" w:rsidRPr="00506B9F" w:rsidRDefault="00A753D0" w:rsidP="00A753D0">
      <w:pPr>
        <w:shd w:val="clear" w:color="auto" w:fill="FFFFFF"/>
        <w:spacing w:after="0" w:line="298" w:lineRule="exact"/>
        <w:ind w:firstLine="35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ходе диагностики установлено, что </w:t>
      </w:r>
      <w:r w:rsidRPr="00506B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21 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% </w:t>
      </w:r>
      <w:r w:rsidRPr="00506B9F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</w:t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щихся класса (</w:t>
      </w:r>
      <w:r w:rsidR="00BA0DDC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Кулиев Э,Чахалов К,Казимова </w:t>
      </w:r>
      <w:r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А.и</w:t>
      </w:r>
      <w:r w:rsidR="00BA0DDC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Музафаров У)- пишут левой рукой.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="00E973C8" w:rsidRPr="00506B9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В первую группу</w:t>
      </w:r>
      <w:r w:rsidR="00E973C8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х</w:t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орошо адаптированны</w:t>
      </w:r>
      <w:r w:rsidR="00BA0DDC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х</w:t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A0DDC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обучающихся в первом классе девять обучающихся</w:t>
      </w:r>
      <w:r w:rsidR="00D727B9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- Вдовиченко С.</w:t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</w:t>
      </w:r>
      <w:r w:rsidR="00D727B9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Володько А.</w:t>
      </w:r>
      <w:r w:rsidR="00BA0DDC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,</w:t>
      </w:r>
      <w:r w:rsidR="00D727B9" w:rsidRPr="00506B9F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Кобезькая В,Кахраманов М.,Чахалов К.,Уришанов Ю.,Кукулова Б.,Казимова А.,Музафарова Р),что соствили47% от класса,</w:t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то есть они 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легко включились в школьную жизнь. Эти первоклассники в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 благополучных семей, где родители уделяют много внимания их развитию, беседуют о школе, формируя положи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тельную мотивацию к обучению. Они хорошо подготовлены к </w:t>
      </w:r>
      <w:r w:rsidRPr="00506B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школе, обладают широким кругом познавательных интересов, 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легко вступают в коммуникативные отношения с учителем с сверстниками, с удовольствием отвечают на уроках. Такие каче</w:t>
      </w:r>
      <w:r w:rsidRPr="00506B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ства с первых же дней учебы позволили им ощутить свои успех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и, что еще больше повысило учебную мотивацию.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5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Во 2-ю группу, 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выделенную в результате  исследова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ния, вош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ли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26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% 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(средняя дезадаптация) (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Рустамова С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Умарова С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Кападзе Д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r w:rsidR="00D727B9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Кирпичева К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., </w:t>
      </w:r>
      <w:r w:rsidR="00E973C8" w:rsidRPr="00506B9F">
        <w:rPr>
          <w:rFonts w:ascii="Times New Roman" w:hAnsi="Times New Roman" w:cs="Times New Roman"/>
          <w:color w:val="000000"/>
          <w:spacing w:val="4"/>
          <w:sz w:val="28"/>
          <w:szCs w:val="28"/>
        </w:rPr>
        <w:t>Рустамов К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.). Они отли</w:t>
      </w:r>
      <w:r w:rsidRPr="00506B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чаются неравномерностью развития, то есть при достаточно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высоких показателях развития мышления страдает произволь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ность поведения.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границе между 1 и 2 группой </w:t>
      </w:r>
      <w:r w:rsidR="00E973C8" w:rsidRPr="00506B9F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Казимова Сонгуль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E973C8" w:rsidRPr="00506B9F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Девочка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хорошо подготовлен к </w:t>
      </w:r>
      <w:r w:rsidRPr="00506B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школе, но не обладает широким кругом познавательных интересов, не всегда легко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вступают в коммуникативные отношения с учителем, со сверстниками, с удовольствием отвечают на уроках, но на </w:t>
      </w:r>
      <w:r w:rsidRPr="00506B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уроках часто отвлекается,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поэтому не успевает вовремя выполнить задание, правильно </w:t>
      </w:r>
      <w:r w:rsidRPr="00506B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ответить, требуют к себе постоянного внимания со </w:t>
      </w:r>
      <w:r w:rsidRPr="00506B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стороны</w:t>
      </w:r>
      <w:r w:rsidRPr="0050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учителя.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Учитель должен стараться быть к этим детям максимально доб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рожелательным, тактичным.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Все  ученики этой группы инфантильны, на уроках часто отвлекаются или медлительны,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поэтому не успевают вовремя выполнить задание или правильно </w:t>
      </w:r>
      <w:r w:rsidRPr="00506B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ответить, требуют к себе постоянного внимания со стороны</w:t>
      </w:r>
      <w:r w:rsidRPr="0050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учителя, почти все делают после неоднократного персонального </w:t>
      </w:r>
      <w:r w:rsidRPr="00506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обращения: «Пиши, работай...». 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эту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группу также входят ученики с плохим развитием мелкой мото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рики рук (</w:t>
      </w:r>
      <w:r w:rsidR="00E973C8" w:rsidRPr="00506B9F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Музафаров У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., </w:t>
      </w:r>
      <w:r w:rsidR="00E973C8" w:rsidRPr="00506B9F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Тедорова А,Маджидов У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 Им рекомендовано заниматься пальчиковой гимнасти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кой, массажем пальцев и рук, лепкой, штриховкой и т. п. Кроме </w:t>
      </w:r>
      <w:r w:rsidRPr="00506B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того, сюда относятся первоклассники с нарушением интеллектуальной деятельности. Такие ученики прилагают много усилий к 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достижению успеха, а потому у них снижена учебная мотивация.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Третью группу 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можно назвать «группой риска». В нее вошло примерно </w:t>
      </w:r>
      <w:r w:rsidR="00E973C8" w:rsidRPr="00506B9F"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973C8" w:rsidRPr="00506B9F">
        <w:rPr>
          <w:rFonts w:ascii="Times New Roman" w:hAnsi="Times New Roman" w:cs="Times New Roman"/>
          <w:color w:val="000000"/>
          <w:spacing w:val="3"/>
          <w:sz w:val="28"/>
          <w:szCs w:val="28"/>
        </w:rPr>
        <w:t>% от класса обучаю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щихся (</w:t>
      </w:r>
      <w:r w:rsidR="00E973C8" w:rsidRPr="00506B9F">
        <w:rPr>
          <w:rFonts w:ascii="Times New Roman" w:hAnsi="Times New Roman" w:cs="Times New Roman"/>
          <w:color w:val="000000"/>
          <w:spacing w:val="3"/>
          <w:sz w:val="28"/>
          <w:szCs w:val="28"/>
        </w:rPr>
        <w:t>Кулиев Э)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 которых наблюдаются  нарушения в различных сочетаниях. Особенно характерно следующее сочетание факторов:</w:t>
      </w:r>
    </w:p>
    <w:p w:rsidR="00A753D0" w:rsidRPr="00506B9F" w:rsidRDefault="00A753D0" w:rsidP="00A753D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недостаточная произвольность психических функций;</w:t>
      </w:r>
    </w:p>
    <w:p w:rsidR="00A753D0" w:rsidRPr="00506B9F" w:rsidRDefault="00A753D0" w:rsidP="00A753D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ind w:firstLine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гиперкинетический   синдром,   чрезмерная   расторможен</w:t>
      </w:r>
      <w:r w:rsidRPr="00506B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ность;</w:t>
      </w:r>
    </w:p>
    <w:p w:rsidR="00A753D0" w:rsidRPr="00506B9F" w:rsidRDefault="00A753D0" w:rsidP="00A753D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низкая степень интеллектуальной деятельности.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4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 таком сочетании факторов процесс обучения может проходить  </w:t>
      </w:r>
      <w:r w:rsidRPr="00506B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особенно тяжело, так как этих первоклассников привлекают </w:t>
      </w:r>
      <w:r w:rsidRPr="00506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только интересующие их вещи.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Они часто отвлекаются  на 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уроках, очень ленивы,  делают все быстро и как попало</w:t>
      </w:r>
      <w:r w:rsidRPr="00506B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,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не успевают вовремя выполнить задание или правильно </w:t>
      </w:r>
      <w:r w:rsidRPr="00506B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ответить, требуют к себе постоянного внимания со стороны</w:t>
      </w:r>
      <w:r w:rsidRPr="0050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B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учителя, почти все делают после неоднократного персонального </w:t>
      </w:r>
      <w:r w:rsidRPr="00506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обращения: «Пиши, работай...». </w:t>
      </w:r>
      <w:r w:rsidRPr="00506B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</w:t>
      </w:r>
      <w:r w:rsidRPr="00506B9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трудом переключаются с одного вида деятельности на другой</w:t>
      </w:r>
      <w:r w:rsidRPr="00506B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легко примиряются с неудачами, 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 любят прилагать никаких усилий, чтобы хорошо выполнить </w:t>
      </w:r>
      <w:r w:rsidRPr="00506B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задание. Такие ученики редко  отвечают на воп</w:t>
      </w:r>
      <w:r w:rsidRPr="00506B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506B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росы, требующие сообразительности, они считают на пальцах, </w:t>
      </w:r>
      <w:r w:rsidRPr="00506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 умеют выделять главного, существенного.</w:t>
      </w:r>
    </w:p>
    <w:p w:rsidR="00A753D0" w:rsidRPr="00506B9F" w:rsidRDefault="00A753D0" w:rsidP="00A753D0">
      <w:pPr>
        <w:shd w:val="clear" w:color="auto" w:fill="FFFFFF"/>
        <w:spacing w:after="0" w:line="298" w:lineRule="exact"/>
        <w:ind w:firstLine="346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791BB1" w:rsidRPr="00506B9F" w:rsidRDefault="00791BB1" w:rsidP="0079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3BF" w:rsidRPr="00506B9F" w:rsidRDefault="00506B9F" w:rsidP="0079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психолог:                               А.Г.Хомич</w:t>
      </w:r>
    </w:p>
    <w:sectPr w:rsidR="00A743BF" w:rsidRPr="00506B9F" w:rsidSect="006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EE" w:rsidRDefault="00EA5BEE" w:rsidP="00506B9F">
      <w:pPr>
        <w:spacing w:after="0" w:line="240" w:lineRule="auto"/>
      </w:pPr>
      <w:r>
        <w:separator/>
      </w:r>
    </w:p>
  </w:endnote>
  <w:endnote w:type="continuationSeparator" w:id="1">
    <w:p w:rsidR="00EA5BEE" w:rsidRDefault="00EA5BEE" w:rsidP="0050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EE" w:rsidRDefault="00EA5BEE" w:rsidP="00506B9F">
      <w:pPr>
        <w:spacing w:after="0" w:line="240" w:lineRule="auto"/>
      </w:pPr>
      <w:r>
        <w:separator/>
      </w:r>
    </w:p>
  </w:footnote>
  <w:footnote w:type="continuationSeparator" w:id="1">
    <w:p w:rsidR="00EA5BEE" w:rsidRDefault="00EA5BEE" w:rsidP="0050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254E0"/>
    <w:lvl w:ilvl="0">
      <w:numFmt w:val="bullet"/>
      <w:lvlText w:val="*"/>
      <w:lvlJc w:val="left"/>
    </w:lvl>
  </w:abstractNum>
  <w:abstractNum w:abstractNumId="1">
    <w:nsid w:val="54407394"/>
    <w:multiLevelType w:val="multilevel"/>
    <w:tmpl w:val="6EE6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EA6"/>
    <w:rsid w:val="00104FA2"/>
    <w:rsid w:val="00285C78"/>
    <w:rsid w:val="00506B9F"/>
    <w:rsid w:val="00696138"/>
    <w:rsid w:val="0076145F"/>
    <w:rsid w:val="00791BB1"/>
    <w:rsid w:val="00A743BF"/>
    <w:rsid w:val="00A753D0"/>
    <w:rsid w:val="00AB6DA1"/>
    <w:rsid w:val="00BA0DDC"/>
    <w:rsid w:val="00BD5EA6"/>
    <w:rsid w:val="00D727B9"/>
    <w:rsid w:val="00DA72A8"/>
    <w:rsid w:val="00E973C8"/>
    <w:rsid w:val="00EA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B1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91B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0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6B9F"/>
  </w:style>
  <w:style w:type="paragraph" w:styleId="a8">
    <w:name w:val="footer"/>
    <w:basedOn w:val="a"/>
    <w:link w:val="a9"/>
    <w:uiPriority w:val="99"/>
    <w:semiHidden/>
    <w:unhideWhenUsed/>
    <w:rsid w:val="0050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6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5-simvol-7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office.ru/6-896-kriterialnoe-zadani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office.ru/2-0-13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2017-10-11T08:46:00Z</dcterms:created>
  <dcterms:modified xsi:type="dcterms:W3CDTF">2017-10-11T10:58:00Z</dcterms:modified>
</cp:coreProperties>
</file>