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1905</wp:posOffset>
            </wp:positionV>
            <wp:extent cx="9105900" cy="6877050"/>
            <wp:effectExtent l="19050" t="0" r="0" b="0"/>
            <wp:wrapNone/>
            <wp:docPr id="2" name="Рисунок 1" descr="F:\рабочие программы\1 класс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\1 класс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D2D24" w:rsidRP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P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P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P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P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Pr="002D2D24" w:rsidRDefault="002D2D24" w:rsidP="002D2D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D2D24" w:rsidRDefault="002D2D24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C240A" w:rsidRPr="002D2D24" w:rsidRDefault="005C240A" w:rsidP="00AC27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D2D24">
        <w:rPr>
          <w:rFonts w:ascii="Times New Roman" w:hAnsi="Times New Roman"/>
          <w:b/>
          <w:bCs/>
          <w:sz w:val="28"/>
          <w:szCs w:val="28"/>
          <w:lang w:eastAsia="en-US"/>
        </w:rPr>
        <w:t>Пояснительная  записка</w:t>
      </w:r>
    </w:p>
    <w:p w:rsidR="002D2D24" w:rsidRPr="002D2D24" w:rsidRDefault="002D2D24" w:rsidP="002D2D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color w:val="000000"/>
          <w:sz w:val="28"/>
          <w:szCs w:val="28"/>
        </w:rPr>
        <w:t xml:space="preserve">Рабочая программа по предмету «Музыке» для 1 класса </w:t>
      </w:r>
      <w:r w:rsidRPr="002D2D24">
        <w:rPr>
          <w:rFonts w:ascii="Times New Roman" w:hAnsi="Times New Roman"/>
          <w:sz w:val="28"/>
          <w:szCs w:val="28"/>
        </w:rPr>
        <w:t>разработана в соответствии с Федеральным государственным образовательным стандартом начального общего образования, 2010 год,</w:t>
      </w:r>
      <w:r w:rsidRPr="002D2D24">
        <w:rPr>
          <w:rFonts w:ascii="Times New Roman" w:hAnsi="Times New Roman"/>
          <w:color w:val="000000"/>
          <w:sz w:val="28"/>
          <w:szCs w:val="28"/>
        </w:rPr>
        <w:t xml:space="preserve"> авторской </w:t>
      </w:r>
      <w:r w:rsidRPr="002D2D24">
        <w:rPr>
          <w:rFonts w:ascii="Times New Roman" w:hAnsi="Times New Roman"/>
          <w:sz w:val="28"/>
          <w:szCs w:val="28"/>
        </w:rPr>
        <w:t>на основе</w:t>
      </w:r>
      <w:r w:rsidRPr="002D2D24">
        <w:rPr>
          <w:rFonts w:ascii="Times New Roman" w:hAnsi="Times New Roman"/>
          <w:b/>
          <w:sz w:val="28"/>
          <w:szCs w:val="28"/>
        </w:rPr>
        <w:t xml:space="preserve"> </w:t>
      </w:r>
      <w:r w:rsidRPr="002D2D24">
        <w:rPr>
          <w:rFonts w:ascii="Times New Roman" w:hAnsi="Times New Roman"/>
          <w:sz w:val="28"/>
          <w:szCs w:val="28"/>
        </w:rPr>
        <w:t>примерной программы «</w:t>
      </w:r>
      <w:r w:rsidRPr="002D2D24">
        <w:rPr>
          <w:rFonts w:ascii="Times New Roman" w:hAnsi="Times New Roman"/>
          <w:b/>
          <w:sz w:val="28"/>
          <w:szCs w:val="28"/>
        </w:rPr>
        <w:t>Музыка</w:t>
      </w:r>
      <w:r w:rsidRPr="002D2D24">
        <w:rPr>
          <w:rFonts w:ascii="Times New Roman" w:hAnsi="Times New Roman"/>
          <w:sz w:val="28"/>
          <w:szCs w:val="28"/>
        </w:rPr>
        <w:t>» (автор Е.Д. Критская, - Москва «Просвещение», 2016) и следующими документами: </w:t>
      </w:r>
    </w:p>
    <w:p w:rsidR="002D2D24" w:rsidRPr="002D2D24" w:rsidRDefault="002D2D24" w:rsidP="002D2D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Приказ Министерства образования и науки РФ от 06.10.2009  №373 « 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2D2D24" w:rsidRPr="002D2D24" w:rsidRDefault="002D2D24" w:rsidP="002D2D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Приказ Министерства образования и науки РФ от 31.12.2015  №1576 « О внесении изменений в действие федерального государственного образовательного стандарта начального общего образования» от 06.10.2009  №373 « 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2D2D24" w:rsidRPr="002D2D24" w:rsidRDefault="002D2D24" w:rsidP="002D2D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 - Федеральный закон «Об образовании в Российской Федерации» от 29.12.2012г №273 – ФЗ.</w:t>
      </w:r>
    </w:p>
    <w:p w:rsidR="002D2D24" w:rsidRPr="002D2D24" w:rsidRDefault="002D2D24" w:rsidP="002D2D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 </w:t>
      </w:r>
      <w:r w:rsidRPr="002D2D24">
        <w:rPr>
          <w:rFonts w:ascii="Times New Roman" w:hAnsi="Times New Roman"/>
          <w:sz w:val="28"/>
          <w:szCs w:val="28"/>
        </w:rPr>
        <w:tab/>
        <w:t xml:space="preserve"> - Приказ Министерства образования и науки Российской Федерации (</w:t>
      </w:r>
      <w:proofErr w:type="spellStart"/>
      <w:r w:rsidRPr="002D2D2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 России)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</w:p>
    <w:p w:rsidR="002D2D24" w:rsidRPr="002D2D24" w:rsidRDefault="002D2D24" w:rsidP="002D2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2D24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Pr="002D2D2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2D24">
        <w:rPr>
          <w:rFonts w:ascii="Times New Roman" w:hAnsi="Times New Roman" w:cs="Times New Roman"/>
          <w:sz w:val="28"/>
          <w:szCs w:val="28"/>
        </w:rPr>
        <w:t xml:space="preserve"> России от 31 марта 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2D2D24" w:rsidRPr="002D2D24" w:rsidRDefault="002D2D24" w:rsidP="002D2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2D2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D2D24">
        <w:rPr>
          <w:rFonts w:ascii="Times New Roman" w:hAnsi="Times New Roman" w:cs="Times New Roman"/>
          <w:bCs/>
          <w:sz w:val="28"/>
          <w:szCs w:val="28"/>
        </w:rPr>
        <w:t xml:space="preserve">- Приказ </w:t>
      </w:r>
      <w:proofErr w:type="spellStart"/>
      <w:r w:rsidRPr="002D2D24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D2D24">
        <w:rPr>
          <w:rFonts w:ascii="Times New Roman" w:hAnsi="Times New Roman" w:cs="Times New Roman"/>
          <w:bCs/>
          <w:sz w:val="28"/>
          <w:szCs w:val="28"/>
        </w:rPr>
        <w:t xml:space="preserve"> России от 08.06.2017 N 535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 w:rsidRPr="002D2D24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 xml:space="preserve"> </w:t>
      </w:r>
      <w:r w:rsidRPr="002D2D24">
        <w:rPr>
          <w:rFonts w:ascii="Times New Roman" w:hAnsi="Times New Roman" w:cs="Times New Roman"/>
          <w:bCs/>
          <w:sz w:val="28"/>
          <w:szCs w:val="28"/>
        </w:rPr>
        <w:t>общего образования, утвержденный приказом Министерства образования и науки Российской Федерации от 31 марта 2014 г. N 253".</w:t>
      </w:r>
    </w:p>
    <w:p w:rsidR="002D2D24" w:rsidRPr="002D2D24" w:rsidRDefault="002D2D24" w:rsidP="002D2D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Основная образовательная программа школы,  утв. 2017год.</w:t>
      </w:r>
    </w:p>
    <w:p w:rsidR="002D2D24" w:rsidRPr="002D2D24" w:rsidRDefault="002D2D24" w:rsidP="002D2D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- Программа развития воспитательной компоненты в общеобразовательных учреждениях. </w:t>
      </w:r>
    </w:p>
    <w:p w:rsidR="002D2D24" w:rsidRPr="002D2D24" w:rsidRDefault="002D2D24" w:rsidP="002D2D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Устав школы (п.3) МБОУ: Мичуринская  ООШ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       В ней также заложены возможности предусмотренного стандартом формирования у обучающихся </w:t>
      </w:r>
      <w:proofErr w:type="spellStart"/>
      <w:r w:rsidRPr="002D2D24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5C240A" w:rsidRPr="002D2D24" w:rsidRDefault="005C240A" w:rsidP="005C240A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002D2D24">
        <w:rPr>
          <w:rFonts w:ascii="Times New Roman" w:hAnsi="Times New Roman"/>
          <w:b/>
          <w:iCs/>
          <w:sz w:val="28"/>
          <w:szCs w:val="28"/>
        </w:rPr>
        <w:t>Рабочая программа реализует следующие цели обучения:</w:t>
      </w:r>
    </w:p>
    <w:p w:rsidR="005C240A" w:rsidRPr="002D2D24" w:rsidRDefault="005C240A" w:rsidP="005C240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Цель массового музыкального образования и воспитания -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поколения.</w:t>
      </w:r>
    </w:p>
    <w:p w:rsidR="005C240A" w:rsidRPr="002D2D24" w:rsidRDefault="005C240A" w:rsidP="005C240A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2D2D24">
        <w:rPr>
          <w:rFonts w:ascii="Times New Roman" w:hAnsi="Times New Roman"/>
          <w:b/>
          <w:iCs/>
          <w:sz w:val="28"/>
          <w:szCs w:val="28"/>
        </w:rPr>
        <w:t>Изучение предмета способствует решению следующих задач:</w:t>
      </w:r>
    </w:p>
    <w:p w:rsidR="005C240A" w:rsidRPr="002D2D24" w:rsidRDefault="005C240A" w:rsidP="005C2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iCs/>
          <w:sz w:val="28"/>
          <w:szCs w:val="28"/>
        </w:rPr>
        <w:lastRenderedPageBreak/>
        <w:t xml:space="preserve">формирование </w:t>
      </w:r>
      <w:r w:rsidRPr="002D2D24">
        <w:rPr>
          <w:rFonts w:ascii="Times New Roman" w:hAnsi="Times New Roman"/>
          <w:sz w:val="28"/>
          <w:szCs w:val="28"/>
        </w:rPr>
        <w:t>основ музыкальной культуры через эмоциональное, активное восприятие музыки;</w:t>
      </w:r>
    </w:p>
    <w:p w:rsidR="005C240A" w:rsidRPr="002D2D24" w:rsidRDefault="005C240A" w:rsidP="005C2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iCs/>
          <w:sz w:val="28"/>
          <w:szCs w:val="28"/>
        </w:rPr>
        <w:t xml:space="preserve">воспитание  </w:t>
      </w:r>
      <w:r w:rsidRPr="002D2D24">
        <w:rPr>
          <w:rFonts w:ascii="Times New Roman" w:hAnsi="Times New Roman"/>
          <w:sz w:val="28"/>
          <w:szCs w:val="28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C240A" w:rsidRPr="002D2D24" w:rsidRDefault="005C240A" w:rsidP="005C2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iCs/>
          <w:sz w:val="28"/>
          <w:szCs w:val="28"/>
        </w:rPr>
        <w:t xml:space="preserve">развитие </w:t>
      </w:r>
      <w:r w:rsidRPr="002D2D24">
        <w:rPr>
          <w:rFonts w:ascii="Times New Roman" w:hAnsi="Times New Roman"/>
          <w:color w:val="002060"/>
          <w:sz w:val="28"/>
          <w:szCs w:val="28"/>
        </w:rPr>
        <w:t>интереса к музыке и музыкальной деятельности</w:t>
      </w:r>
      <w:r w:rsidRPr="002D2D24">
        <w:rPr>
          <w:rFonts w:ascii="Times New Roman" w:hAnsi="Times New Roman"/>
          <w:sz w:val="28"/>
          <w:szCs w:val="28"/>
        </w:rPr>
        <w:t xml:space="preserve">, образного и ассоциативного мышления и воображения, музыкальной памяти и слуха, певческого голоса, </w:t>
      </w:r>
      <w:proofErr w:type="gramStart"/>
      <w:r w:rsidRPr="002D2D24">
        <w:rPr>
          <w:rFonts w:ascii="Times New Roman" w:hAnsi="Times New Roman"/>
          <w:sz w:val="28"/>
          <w:szCs w:val="28"/>
        </w:rPr>
        <w:t>учебно – творческих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способностей в различных видах музыкальной деятельности;</w:t>
      </w:r>
    </w:p>
    <w:p w:rsidR="005C240A" w:rsidRPr="002D2D24" w:rsidRDefault="005C240A" w:rsidP="005C2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iCs/>
          <w:sz w:val="28"/>
          <w:szCs w:val="28"/>
        </w:rPr>
        <w:t xml:space="preserve">освоение </w:t>
      </w:r>
      <w:r w:rsidRPr="002D2D24">
        <w:rPr>
          <w:rFonts w:ascii="Times New Roman" w:hAnsi="Times New Roman"/>
          <w:color w:val="002060"/>
          <w:sz w:val="28"/>
          <w:szCs w:val="28"/>
        </w:rPr>
        <w:t>музыкальных произведений</w:t>
      </w:r>
      <w:r w:rsidRPr="002D2D24">
        <w:rPr>
          <w:rFonts w:ascii="Times New Roman" w:hAnsi="Times New Roman"/>
          <w:sz w:val="28"/>
          <w:szCs w:val="28"/>
        </w:rPr>
        <w:t xml:space="preserve"> и знаний о музыке;</w:t>
      </w:r>
    </w:p>
    <w:p w:rsidR="005C240A" w:rsidRPr="002D2D24" w:rsidRDefault="005C240A" w:rsidP="005C24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iCs/>
          <w:sz w:val="28"/>
          <w:szCs w:val="28"/>
        </w:rPr>
        <w:t xml:space="preserve">овладение </w:t>
      </w:r>
      <w:r w:rsidRPr="002D2D24">
        <w:rPr>
          <w:rFonts w:ascii="Times New Roman" w:hAnsi="Times New Roman"/>
          <w:color w:val="002060"/>
          <w:sz w:val="28"/>
          <w:szCs w:val="28"/>
        </w:rPr>
        <w:t>практическими умениями и навыками</w:t>
      </w:r>
      <w:r w:rsidRPr="002D2D24">
        <w:rPr>
          <w:rFonts w:ascii="Times New Roman" w:hAnsi="Times New Roman"/>
          <w:sz w:val="28"/>
          <w:szCs w:val="28"/>
        </w:rPr>
        <w:t xml:space="preserve">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2D2D24">
        <w:rPr>
          <w:rFonts w:ascii="Times New Roman" w:hAnsi="Times New Roman"/>
          <w:color w:val="002060"/>
          <w:sz w:val="28"/>
          <w:szCs w:val="28"/>
        </w:rPr>
        <w:t>общеучебных</w:t>
      </w:r>
      <w:proofErr w:type="spellEnd"/>
      <w:r w:rsidRPr="002D2D24">
        <w:rPr>
          <w:rFonts w:ascii="Times New Roman" w:hAnsi="Times New Roman"/>
          <w:color w:val="002060"/>
          <w:sz w:val="28"/>
          <w:szCs w:val="28"/>
        </w:rPr>
        <w:t xml:space="preserve"> умений и навыков</w:t>
      </w:r>
      <w:r w:rsidRPr="002D2D24">
        <w:rPr>
          <w:rFonts w:ascii="Times New Roman" w:hAnsi="Times New Roman"/>
          <w:sz w:val="28"/>
          <w:szCs w:val="28"/>
        </w:rPr>
        <w:t>, универсальных способов деятельности и ключевых компетенций.</w:t>
      </w:r>
    </w:p>
    <w:p w:rsidR="005C240A" w:rsidRPr="002D2D24" w:rsidRDefault="005C240A" w:rsidP="005C24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 Рабочая программа рассчитана на 135ч.:</w:t>
      </w:r>
    </w:p>
    <w:p w:rsidR="005C240A" w:rsidRPr="002D2D24" w:rsidRDefault="005C240A" w:rsidP="005C240A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D2D24">
        <w:rPr>
          <w:rFonts w:cs="Times New Roman"/>
          <w:sz w:val="28"/>
          <w:szCs w:val="28"/>
        </w:rPr>
        <w:t>1 класс - 33ч.  (1 час в неделю);</w:t>
      </w:r>
    </w:p>
    <w:p w:rsidR="005C240A" w:rsidRPr="002D2D24" w:rsidRDefault="005C240A" w:rsidP="005C240A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2D2D24">
        <w:rPr>
          <w:rFonts w:ascii="Times New Roman" w:hAnsi="Times New Roman"/>
          <w:b/>
          <w:spacing w:val="-3"/>
          <w:sz w:val="28"/>
          <w:szCs w:val="28"/>
        </w:rPr>
        <w:t>Общая характеристика учебного предмета</w:t>
      </w:r>
    </w:p>
    <w:p w:rsidR="005C240A" w:rsidRPr="002D2D24" w:rsidRDefault="005C240A" w:rsidP="005C240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Программа по предмету «Музыка»  для I общеобразовательных учреждений составлена в соответствии со стандартами второго поколения, примерными программами начального общего образования и основными положениями художественно-педагогической концепции Д. Б. </w:t>
      </w:r>
      <w:proofErr w:type="spellStart"/>
      <w:r w:rsidRPr="002D2D24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2D2D24">
        <w:rPr>
          <w:rFonts w:ascii="Times New Roman" w:hAnsi="Times New Roman"/>
          <w:sz w:val="28"/>
          <w:szCs w:val="28"/>
        </w:rPr>
        <w:t>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Содержание обучения ориентировано на стратегию целенаправленной организации и планомерного формирования  музыкальной учебной деятельности, способствующей личностному, коммуникативному, познавательному и социальному развитию школьника. Предмет «Музыка», как и другие предметы начальной школы, развивая умение учиться, призван формировать у ребенка современную картину мира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музыка,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– «от родного порога», по выражению народного художника России Б.М. </w:t>
      </w:r>
      <w:proofErr w:type="spellStart"/>
      <w:r w:rsidRPr="002D2D24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. Это будет оказывать позитивное влияние на формирование семейных ценностей, составляющих духовное и нравственное богатство культуры и искусства народа. Произведения отечественного музыкального искусства рассматриваются в рамках мировой художественной культуры. </w:t>
      </w:r>
      <w:r w:rsidRPr="002D2D24">
        <w:rPr>
          <w:rFonts w:ascii="Times New Roman" w:hAnsi="Times New Roman"/>
          <w:sz w:val="28"/>
          <w:szCs w:val="28"/>
        </w:rPr>
        <w:lastRenderedPageBreak/>
        <w:t>Освоение образцов музыкального фольклора как синкретичного искусства разных народов мира, в котором находят отражения факты истории, отношения человека к родному краю, его природе и труду людей, предполагает изучение основных жанров фольклорных сочинений, народных обрядов, обычаев и традиций, из 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Программа направлена на постижение закономерностей возникновения и развития музыкального искусства в его связи с жизнью, разнообразия форм его проявления и бытования в окружающем мире. Специфика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Через опыт общения с музыкой как «искусством интонируемого смысла» (Б.В. Асафьев), с конкретным музыкальным произведением детей формируется опыт творческой деятельности и эмоционально-ценностного отношения к музыке и жизни; </w:t>
      </w:r>
      <w:proofErr w:type="gramStart"/>
      <w:r w:rsidRPr="002D2D24">
        <w:rPr>
          <w:rFonts w:ascii="Times New Roman" w:hAnsi="Times New Roman"/>
          <w:sz w:val="28"/>
          <w:szCs w:val="28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музыка (повтор, </w:t>
      </w:r>
      <w:proofErr w:type="spellStart"/>
      <w:r w:rsidRPr="002D2D24">
        <w:rPr>
          <w:rFonts w:ascii="Times New Roman" w:hAnsi="Times New Roman"/>
          <w:sz w:val="28"/>
          <w:szCs w:val="28"/>
        </w:rPr>
        <w:t>вариационность</w:t>
      </w:r>
      <w:proofErr w:type="spellEnd"/>
      <w:r w:rsidRPr="002D2D24">
        <w:rPr>
          <w:rFonts w:ascii="Times New Roman" w:hAnsi="Times New Roman"/>
          <w:sz w:val="28"/>
          <w:szCs w:val="28"/>
        </w:rPr>
        <w:t>, контраст), особенности формы музыкальных сочинений (одночастная, двухчастная, трехчастная, куплетная, рондо, вариации), жанры музыка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своеобразия, специфика их преломления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в музыкальной речи композитора в конкретном произведении. 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Критерии отбора музыкального материала в данную программу заимствованы из концепции Д. Б. </w:t>
      </w:r>
      <w:proofErr w:type="spellStart"/>
      <w:r w:rsidRPr="002D2D24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2D2D24">
        <w:rPr>
          <w:rFonts w:ascii="Times New Roman" w:hAnsi="Times New Roman"/>
          <w:sz w:val="28"/>
          <w:szCs w:val="28"/>
        </w:rPr>
        <w:t>: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это художественная ценность музыкальных произведений, их воспитательная значимость и педагогическая целесообразность.</w:t>
      </w:r>
    </w:p>
    <w:p w:rsidR="005C240A" w:rsidRPr="002D2D24" w:rsidRDefault="005C240A" w:rsidP="005C240A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b/>
          <w:spacing w:val="-3"/>
          <w:sz w:val="28"/>
          <w:szCs w:val="28"/>
        </w:rPr>
        <w:t>Методические особенности тем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Основными методическими принципами</w:t>
      </w:r>
      <w:r w:rsidRPr="002D2D24">
        <w:rPr>
          <w:rFonts w:ascii="Times New Roman" w:hAnsi="Times New Roman"/>
          <w:sz w:val="28"/>
          <w:szCs w:val="28"/>
        </w:rPr>
        <w:t xml:space="preserve"> программы являются увлеченность, триединство деятельности композитора - исполнителя - слушателя, тождество и контраст, </w:t>
      </w:r>
      <w:proofErr w:type="spellStart"/>
      <w:r w:rsidRPr="002D2D24">
        <w:rPr>
          <w:rFonts w:ascii="Times New Roman" w:hAnsi="Times New Roman"/>
          <w:sz w:val="28"/>
          <w:szCs w:val="28"/>
        </w:rPr>
        <w:t>интонационность</w:t>
      </w:r>
      <w:proofErr w:type="spellEnd"/>
      <w:r w:rsidRPr="002D2D24">
        <w:rPr>
          <w:rFonts w:ascii="Times New Roman" w:hAnsi="Times New Roman"/>
          <w:sz w:val="28"/>
          <w:szCs w:val="28"/>
        </w:rPr>
        <w:t>, опора на отечественную музыкальную культуру.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Виды музыкальной деятельности на уроках</w:t>
      </w:r>
      <w:r w:rsidRPr="002D2D24">
        <w:rPr>
          <w:rFonts w:ascii="Times New Roman" w:hAnsi="Times New Roman"/>
          <w:sz w:val="28"/>
          <w:szCs w:val="28"/>
        </w:rPr>
        <w:t xml:space="preserve"> музыки по данной программе разнообразны и направлены на реализацию принципов развивающего обучения 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 музыкой. В сферу </w:t>
      </w:r>
      <w:r w:rsidRPr="002D2D24">
        <w:rPr>
          <w:rFonts w:ascii="Times New Roman" w:hAnsi="Times New Roman"/>
          <w:color w:val="002060"/>
          <w:sz w:val="28"/>
          <w:szCs w:val="28"/>
        </w:rPr>
        <w:t>исполнительской деятельности учащихся</w:t>
      </w:r>
      <w:r w:rsidRPr="002D2D24">
        <w:rPr>
          <w:rFonts w:ascii="Times New Roman" w:hAnsi="Times New Roman"/>
          <w:sz w:val="28"/>
          <w:szCs w:val="28"/>
        </w:rPr>
        <w:t xml:space="preserve"> входят: хоровое, ансамблевое и сольное пение; пластическое интонирование и музыкально-</w:t>
      </w:r>
      <w:proofErr w:type="gramStart"/>
      <w:r w:rsidRPr="002D2D24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; игра на музыкальных инструментах; </w:t>
      </w:r>
      <w:proofErr w:type="spellStart"/>
      <w:r w:rsidRPr="002D2D24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 (разыгрывание) песен, сюжетов сказок, </w:t>
      </w:r>
      <w:r w:rsidRPr="002D2D24">
        <w:rPr>
          <w:rFonts w:ascii="Times New Roman" w:hAnsi="Times New Roman"/>
          <w:sz w:val="28"/>
          <w:szCs w:val="28"/>
        </w:rPr>
        <w:lastRenderedPageBreak/>
        <w:t>музыкальных пьес программного характера; освоение элементов музыкальной грамоты как средства фиксации музыкальной речи.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В целом эмоциональное восприятие музыки, размышление о ней и воплощение образного содержания в исполнении дают возможность учащимся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 xml:space="preserve">Цель, задачи и содержание данной программы отражают  следующие методы музыкального обучения: 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художественного, нравственно-эстетического познания  музыки;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интонационно-стилевого постижения музыки;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эмоциональной драматургии;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концентричности организации музыкального материала;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D2D24">
        <w:rPr>
          <w:rFonts w:ascii="Times New Roman" w:hAnsi="Times New Roman"/>
          <w:sz w:val="28"/>
          <w:szCs w:val="28"/>
        </w:rPr>
        <w:t>забегания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 вперед и возвращения к </w:t>
      </w:r>
      <w:proofErr w:type="gramStart"/>
      <w:r w:rsidRPr="002D2D24">
        <w:rPr>
          <w:rFonts w:ascii="Times New Roman" w:hAnsi="Times New Roman"/>
          <w:sz w:val="28"/>
          <w:szCs w:val="28"/>
        </w:rPr>
        <w:t>пройденному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(перспективы и ретроспективы в обучении);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создание «композиций», (в форме диалога, музыкальных ансамблей и др.);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игры;</w:t>
      </w:r>
    </w:p>
    <w:p w:rsidR="005C240A" w:rsidRPr="002D2D24" w:rsidRDefault="005C240A" w:rsidP="005C240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художественного контекста (выхода за пределы музыки).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Структуру  программы</w:t>
      </w:r>
      <w:r w:rsidRPr="002D2D24">
        <w:rPr>
          <w:rFonts w:ascii="Times New Roman" w:hAnsi="Times New Roman"/>
          <w:sz w:val="28"/>
          <w:szCs w:val="28"/>
        </w:rPr>
        <w:t xml:space="preserve">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1 классе носят пропедевтический, вводный характер и предполагают знакомство детей с музыкой в широком жизненном контексте. В программе данного класса два раздела: «Музыка вокруг нас» и «Музыка и ты». 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В соответствии со стандартами второго поколения оцениванию подлежат </w:t>
      </w:r>
      <w:r w:rsidRPr="002D2D24">
        <w:rPr>
          <w:rFonts w:ascii="Times New Roman" w:hAnsi="Times New Roman"/>
          <w:b/>
          <w:sz w:val="28"/>
          <w:szCs w:val="28"/>
        </w:rPr>
        <w:t>опыт эмоционально-ценностного отношения к искусству</w:t>
      </w:r>
      <w:r w:rsidRPr="002D2D24">
        <w:rPr>
          <w:rFonts w:ascii="Times New Roman" w:hAnsi="Times New Roman"/>
          <w:sz w:val="28"/>
          <w:szCs w:val="28"/>
        </w:rPr>
        <w:t>, знания и умения, проявляющиеся в различных видах музыкально-творческой деятельности. Данная  программа не подразумевает жестко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 и уровня музыкального развития учащихся каждого конкретного класса будут способствовать вариативности музыкальных занятий.</w:t>
      </w:r>
    </w:p>
    <w:p w:rsidR="005C240A" w:rsidRPr="002D2D24" w:rsidRDefault="005C240A" w:rsidP="005C24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Результаты изучения курса</w:t>
      </w:r>
    </w:p>
    <w:p w:rsidR="005C240A" w:rsidRPr="002D2D24" w:rsidRDefault="005C240A" w:rsidP="005C24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2D24">
        <w:rPr>
          <w:rFonts w:ascii="Times New Roman" w:hAnsi="Times New Roman"/>
          <w:b/>
          <w:sz w:val="28"/>
          <w:szCs w:val="28"/>
        </w:rPr>
        <w:t>1.</w:t>
      </w:r>
      <w:r w:rsidRPr="002D2D24">
        <w:rPr>
          <w:rFonts w:ascii="Times New Roman" w:hAnsi="Times New Roman"/>
          <w:b/>
          <w:sz w:val="28"/>
          <w:szCs w:val="28"/>
          <w:u w:val="single"/>
        </w:rPr>
        <w:t xml:space="preserve"> Формирование </w:t>
      </w:r>
      <w:proofErr w:type="gramStart"/>
      <w:r w:rsidRPr="002D2D24">
        <w:rPr>
          <w:rFonts w:ascii="Times New Roman" w:hAnsi="Times New Roman"/>
          <w:b/>
          <w:sz w:val="28"/>
          <w:szCs w:val="28"/>
          <w:u w:val="single"/>
        </w:rPr>
        <w:t>личностных</w:t>
      </w:r>
      <w:proofErr w:type="gramEnd"/>
      <w:r w:rsidRPr="002D2D24">
        <w:rPr>
          <w:rFonts w:ascii="Times New Roman" w:hAnsi="Times New Roman"/>
          <w:b/>
          <w:sz w:val="28"/>
          <w:szCs w:val="28"/>
          <w:u w:val="single"/>
        </w:rPr>
        <w:t xml:space="preserve"> УУД.</w:t>
      </w:r>
    </w:p>
    <w:p w:rsidR="005C240A" w:rsidRPr="002D2D24" w:rsidRDefault="005C240A" w:rsidP="005C240A">
      <w:pPr>
        <w:spacing w:after="0" w:line="240" w:lineRule="auto"/>
        <w:ind w:firstLine="284"/>
        <w:jc w:val="both"/>
        <w:rPr>
          <w:rFonts w:ascii="Times New Roman" w:hAnsi="Times New Roman"/>
          <w:kern w:val="2"/>
          <w:sz w:val="28"/>
          <w:szCs w:val="28"/>
        </w:rPr>
      </w:pPr>
      <w:r w:rsidRPr="002D2D24">
        <w:rPr>
          <w:rFonts w:ascii="Times New Roman" w:hAnsi="Times New Roman"/>
          <w:kern w:val="2"/>
          <w:sz w:val="28"/>
          <w:szCs w:val="28"/>
        </w:rPr>
        <w:t xml:space="preserve">     П</w:t>
      </w:r>
      <w:r w:rsidRPr="002D2D24">
        <w:rPr>
          <w:rFonts w:ascii="Times New Roman" w:hAnsi="Times New Roman"/>
          <w:sz w:val="28"/>
          <w:szCs w:val="28"/>
        </w:rPr>
        <w:t xml:space="preserve">редмет «Музыка» прежде всего, способствует личностному развитию ученика, поскольку </w:t>
      </w:r>
      <w:r w:rsidRPr="002D2D24">
        <w:rPr>
          <w:rFonts w:ascii="Times New Roman" w:hAnsi="Times New Roman"/>
          <w:kern w:val="2"/>
          <w:sz w:val="28"/>
          <w:szCs w:val="28"/>
        </w:rPr>
        <w:t xml:space="preserve">обеспечивает понимание музыки как средство общения между людьми. В нем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</w:t>
      </w:r>
      <w:r w:rsidRPr="002D2D24">
        <w:rPr>
          <w:rFonts w:ascii="Times New Roman" w:hAnsi="Times New Roman"/>
          <w:sz w:val="28"/>
          <w:szCs w:val="28"/>
        </w:rPr>
        <w:t>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2D2D24">
        <w:rPr>
          <w:rFonts w:ascii="Times New Roman" w:hAnsi="Times New Roman"/>
          <w:sz w:val="28"/>
          <w:szCs w:val="28"/>
        </w:rPr>
        <w:noBreakHyphen/>
        <w:t xml:space="preserve">смысловые ориентации учащихся, создающие </w:t>
      </w:r>
      <w:r w:rsidRPr="002D2D24">
        <w:rPr>
          <w:rFonts w:ascii="Times New Roman" w:hAnsi="Times New Roman"/>
          <w:sz w:val="28"/>
          <w:szCs w:val="28"/>
        </w:rPr>
        <w:lastRenderedPageBreak/>
        <w:t>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Виды заданий: </w:t>
      </w:r>
    </w:p>
    <w:p w:rsidR="005C240A" w:rsidRPr="002D2D24" w:rsidRDefault="005C240A" w:rsidP="005C24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высказывание своего отношения к музыкальному произведению с аргументацией;</w:t>
      </w:r>
    </w:p>
    <w:p w:rsidR="005C240A" w:rsidRPr="002D2D24" w:rsidRDefault="005C240A" w:rsidP="005C240A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анализ характеров музыкальных героев на основе личного восприятия произведения.</w:t>
      </w:r>
    </w:p>
    <w:p w:rsidR="005C240A" w:rsidRPr="002D2D24" w:rsidRDefault="005C240A" w:rsidP="005C24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2D24">
        <w:rPr>
          <w:rFonts w:ascii="Times New Roman" w:hAnsi="Times New Roman"/>
          <w:b/>
          <w:sz w:val="28"/>
          <w:szCs w:val="28"/>
          <w:u w:val="single"/>
        </w:rPr>
        <w:t xml:space="preserve">2. Формирование </w:t>
      </w:r>
      <w:proofErr w:type="gramStart"/>
      <w:r w:rsidRPr="002D2D24">
        <w:rPr>
          <w:rFonts w:ascii="Times New Roman" w:hAnsi="Times New Roman"/>
          <w:b/>
          <w:sz w:val="28"/>
          <w:szCs w:val="28"/>
          <w:u w:val="single"/>
        </w:rPr>
        <w:t>регулятивных</w:t>
      </w:r>
      <w:proofErr w:type="gramEnd"/>
      <w:r w:rsidRPr="002D2D24">
        <w:rPr>
          <w:rFonts w:ascii="Times New Roman" w:hAnsi="Times New Roman"/>
          <w:b/>
          <w:sz w:val="28"/>
          <w:szCs w:val="28"/>
          <w:u w:val="single"/>
        </w:rPr>
        <w:t xml:space="preserve"> УУД.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D24">
        <w:rPr>
          <w:rFonts w:ascii="Times New Roman" w:hAnsi="Times New Roman"/>
          <w:sz w:val="28"/>
          <w:szCs w:val="28"/>
        </w:rPr>
        <w:t>Система заданий и вопросов по музыке, ориентированная на формирование действий контроля и самоконтроля, оценки и самооценки процесса и результатов учебных действий, направлена на развитие регулятивных УУД.</w:t>
      </w:r>
      <w:proofErr w:type="gramEnd"/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Виды заданий: 1)выполнять учебные действия в качестве слушателя</w:t>
      </w:r>
    </w:p>
    <w:p w:rsidR="005C240A" w:rsidRPr="002D2D24" w:rsidRDefault="005C240A" w:rsidP="005C240A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2)выполнять учебные действия в качестве композитора;</w:t>
      </w:r>
    </w:p>
    <w:p w:rsidR="005C240A" w:rsidRPr="002D2D24" w:rsidRDefault="005C240A" w:rsidP="005C240A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3)ставить новые учебные задачи в сотрудничестве с учителем.</w:t>
      </w:r>
    </w:p>
    <w:p w:rsidR="005C240A" w:rsidRPr="002D2D24" w:rsidRDefault="005C240A" w:rsidP="005C240A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4)использовать установленные правила в контроле способа решения.</w:t>
      </w:r>
    </w:p>
    <w:p w:rsidR="005C240A" w:rsidRPr="002D2D24" w:rsidRDefault="005C240A" w:rsidP="005C24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2D24">
        <w:rPr>
          <w:rFonts w:ascii="Times New Roman" w:hAnsi="Times New Roman"/>
          <w:b/>
          <w:sz w:val="28"/>
          <w:szCs w:val="28"/>
          <w:u w:val="single"/>
        </w:rPr>
        <w:t xml:space="preserve">3. Формирование </w:t>
      </w:r>
      <w:proofErr w:type="gramStart"/>
      <w:r w:rsidRPr="002D2D24">
        <w:rPr>
          <w:rFonts w:ascii="Times New Roman" w:hAnsi="Times New Roman"/>
          <w:b/>
          <w:sz w:val="28"/>
          <w:szCs w:val="28"/>
          <w:u w:val="single"/>
        </w:rPr>
        <w:t>познавательных</w:t>
      </w:r>
      <w:proofErr w:type="gramEnd"/>
      <w:r w:rsidRPr="002D2D24">
        <w:rPr>
          <w:rFonts w:ascii="Times New Roman" w:hAnsi="Times New Roman"/>
          <w:b/>
          <w:sz w:val="28"/>
          <w:szCs w:val="28"/>
          <w:u w:val="single"/>
        </w:rPr>
        <w:t xml:space="preserve"> УУД.</w:t>
      </w:r>
    </w:p>
    <w:p w:rsidR="005C240A" w:rsidRPr="002D2D24" w:rsidRDefault="005C240A" w:rsidP="005C240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D2D24">
        <w:rPr>
          <w:rFonts w:ascii="Times New Roman" w:hAnsi="Times New Roman"/>
          <w:kern w:val="2"/>
          <w:sz w:val="28"/>
          <w:szCs w:val="28"/>
        </w:rPr>
        <w:t xml:space="preserve">В области развития </w:t>
      </w:r>
      <w:proofErr w:type="spellStart"/>
      <w:r w:rsidRPr="002D2D24">
        <w:rPr>
          <w:rFonts w:ascii="Times New Roman" w:hAnsi="Times New Roman"/>
          <w:kern w:val="2"/>
          <w:sz w:val="28"/>
          <w:szCs w:val="28"/>
        </w:rPr>
        <w:t>общепознавательных</w:t>
      </w:r>
      <w:proofErr w:type="spellEnd"/>
      <w:r w:rsidRPr="002D2D24">
        <w:rPr>
          <w:rFonts w:ascii="Times New Roman" w:hAnsi="Times New Roman"/>
          <w:kern w:val="2"/>
          <w:sz w:val="28"/>
          <w:szCs w:val="28"/>
        </w:rPr>
        <w:t xml:space="preserve"> действий изучение музыки будет способствовать формированию замещения и моделирования.</w:t>
      </w:r>
    </w:p>
    <w:p w:rsidR="005C240A" w:rsidRPr="002D2D24" w:rsidRDefault="005C240A" w:rsidP="005C240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Виды заданий:1)поиск и выделение необходимой информации;</w:t>
      </w:r>
    </w:p>
    <w:p w:rsidR="005C240A" w:rsidRPr="002D2D24" w:rsidRDefault="005C240A" w:rsidP="005C240A">
      <w:pPr>
        <w:spacing w:after="0" w:line="240" w:lineRule="auto"/>
        <w:ind w:left="1560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2)формулировать учебную задачу;</w:t>
      </w:r>
    </w:p>
    <w:p w:rsidR="005C240A" w:rsidRPr="002D2D24" w:rsidRDefault="005C240A" w:rsidP="005C240A">
      <w:pPr>
        <w:spacing w:after="0" w:line="240" w:lineRule="auto"/>
        <w:ind w:left="1560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3)Ориентация в способах решения задачи</w:t>
      </w:r>
    </w:p>
    <w:p w:rsidR="005C240A" w:rsidRPr="002D2D24" w:rsidRDefault="005C240A" w:rsidP="005C24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2D24">
        <w:rPr>
          <w:rFonts w:ascii="Times New Roman" w:hAnsi="Times New Roman"/>
          <w:b/>
          <w:sz w:val="28"/>
          <w:szCs w:val="28"/>
          <w:u w:val="single"/>
        </w:rPr>
        <w:t xml:space="preserve">4.Формирование </w:t>
      </w:r>
      <w:proofErr w:type="gramStart"/>
      <w:r w:rsidRPr="002D2D24">
        <w:rPr>
          <w:rFonts w:ascii="Times New Roman" w:hAnsi="Times New Roman"/>
          <w:b/>
          <w:sz w:val="28"/>
          <w:szCs w:val="28"/>
          <w:u w:val="single"/>
        </w:rPr>
        <w:t>коммуникативных</w:t>
      </w:r>
      <w:proofErr w:type="gramEnd"/>
      <w:r w:rsidRPr="002D2D24">
        <w:rPr>
          <w:rFonts w:ascii="Times New Roman" w:hAnsi="Times New Roman"/>
          <w:b/>
          <w:sz w:val="28"/>
          <w:szCs w:val="28"/>
          <w:u w:val="single"/>
        </w:rPr>
        <w:t xml:space="preserve"> УУД.</w:t>
      </w:r>
    </w:p>
    <w:p w:rsidR="005C240A" w:rsidRPr="002D2D24" w:rsidRDefault="005C240A" w:rsidP="005C2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kern w:val="2"/>
          <w:sz w:val="28"/>
          <w:szCs w:val="28"/>
        </w:rPr>
        <w:t xml:space="preserve">Формирование коммуникативных универсальных учебных действий </w:t>
      </w:r>
      <w:r w:rsidRPr="002D2D24">
        <w:rPr>
          <w:rFonts w:ascii="Times New Roman" w:hAnsi="Times New Roman"/>
          <w:sz w:val="28"/>
          <w:szCs w:val="28"/>
        </w:rPr>
        <w:t xml:space="preserve">на основе развития </w:t>
      </w:r>
      <w:proofErr w:type="spellStart"/>
      <w:r w:rsidRPr="002D2D24">
        <w:rPr>
          <w:rFonts w:ascii="Times New Roman" w:hAnsi="Times New Roman"/>
          <w:sz w:val="28"/>
          <w:szCs w:val="28"/>
        </w:rPr>
        <w:t>эмпатии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5C240A" w:rsidRPr="002D2D24" w:rsidRDefault="005C240A" w:rsidP="005C240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Виды заданий: 1) подготовка устных рассказов в паре или группе (о музыкальных героях, о личных впечатлениях, </w:t>
      </w:r>
      <w:proofErr w:type="gramStart"/>
      <w:r w:rsidRPr="002D2D24">
        <w:rPr>
          <w:rFonts w:ascii="Times New Roman" w:hAnsi="Times New Roman"/>
          <w:sz w:val="28"/>
          <w:szCs w:val="28"/>
        </w:rPr>
        <w:t>об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услышанном);</w:t>
      </w:r>
    </w:p>
    <w:p w:rsidR="005C240A" w:rsidRPr="002D2D24" w:rsidRDefault="005C240A" w:rsidP="005C240A">
      <w:pPr>
        <w:spacing w:after="0" w:line="240" w:lineRule="auto"/>
        <w:ind w:left="1560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D2D24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 и драматизация;</w:t>
      </w:r>
    </w:p>
    <w:p w:rsidR="005C240A" w:rsidRPr="002D2D24" w:rsidRDefault="005C240A" w:rsidP="005C240A">
      <w:pPr>
        <w:spacing w:after="0" w:line="240" w:lineRule="auto"/>
        <w:ind w:left="1560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3) рисуем музыку;</w:t>
      </w:r>
    </w:p>
    <w:p w:rsidR="005C240A" w:rsidRPr="002D2D24" w:rsidRDefault="005C240A" w:rsidP="005C240A">
      <w:pPr>
        <w:spacing w:after="0" w:line="240" w:lineRule="auto"/>
        <w:ind w:left="1560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4) участие в диалоге.</w:t>
      </w:r>
    </w:p>
    <w:p w:rsidR="005C240A" w:rsidRPr="002D2D24" w:rsidRDefault="005C240A" w:rsidP="005C240A">
      <w:pPr>
        <w:spacing w:after="0" w:line="240" w:lineRule="auto"/>
        <w:ind w:left="1560"/>
        <w:jc w:val="both"/>
        <w:outlineLvl w:val="0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5) Уметь участвовать в хоровом пении (Работа в группе).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Предметными результатами изучения музыки являются: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устойчивый интерес к музыке и различным видам (или какому-либо виду) музыкально-творческой деятельности;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общее понятие о значении музыки в жизни человека,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знание основных закономерностей музыкального искусства на примере пройденных музыкальных произведений,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общее представление о музыкальной картине мира;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lastRenderedPageBreak/>
        <w:t>- элементарные умения и навыки в различных видах учебно-творческой деятельности.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D2D24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2D2D24">
        <w:rPr>
          <w:rFonts w:ascii="Times New Roman" w:hAnsi="Times New Roman"/>
          <w:b/>
          <w:sz w:val="28"/>
          <w:szCs w:val="28"/>
        </w:rPr>
        <w:t xml:space="preserve"> результатами изучения музыки являются: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- ориентация в культурном многообразии окружающей действительности, 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участие в музыкальной жизни класса, школы, города и др.;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- продуктивное сотрудничество (общение, взаимодействие) </w:t>
      </w:r>
      <w:proofErr w:type="spellStart"/>
      <w:r w:rsidRPr="002D2D24">
        <w:rPr>
          <w:rFonts w:ascii="Times New Roman" w:hAnsi="Times New Roman"/>
          <w:sz w:val="28"/>
          <w:szCs w:val="28"/>
        </w:rPr>
        <w:t>с</w:t>
      </w:r>
      <w:proofErr w:type="gramStart"/>
      <w:r w:rsidRPr="002D2D24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2D2D24">
        <w:rPr>
          <w:rFonts w:ascii="Times New Roman" w:hAnsi="Times New Roman"/>
          <w:sz w:val="28"/>
          <w:szCs w:val="28"/>
        </w:rPr>
        <w:t xml:space="preserve"> сверстниками при решении различных музыкально-творческих задач;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наблюдение за разнообразными явлениями жизни и искусства в учебной и внеурочной деятельности.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Личностными результатами изучения музыки являются: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развитое музыкально-эстетическое чувство, проявляющееся в эмоционально-ценностном отношении к искусству;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- реализация творческого потенциала в процессе коллективного (или индивидуального) </w:t>
      </w:r>
      <w:proofErr w:type="spellStart"/>
      <w:r w:rsidRPr="002D2D24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 при воплощении музыкальных образов;</w:t>
      </w:r>
    </w:p>
    <w:p w:rsidR="005C240A" w:rsidRPr="002D2D24" w:rsidRDefault="005C240A" w:rsidP="005C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- позитивная самооценка своих музыкально-творческих возможностей.</w:t>
      </w:r>
    </w:p>
    <w:p w:rsidR="005C240A" w:rsidRPr="002D2D24" w:rsidRDefault="005C240A" w:rsidP="005C2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Выпускники  начальной школы научатся:</w:t>
      </w:r>
    </w:p>
    <w:p w:rsidR="005C240A" w:rsidRPr="002D2D24" w:rsidRDefault="005C240A" w:rsidP="005C240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проявлять устойчивый интерес к музыке и музыкальным занятиям; выражать свое отношение к музыке в слове (эмоциональный словарь), пластике, жесте, мимике;</w:t>
      </w:r>
    </w:p>
    <w:p w:rsidR="005C240A" w:rsidRPr="002D2D24" w:rsidRDefault="005C240A" w:rsidP="005C240A">
      <w:pPr>
        <w:numPr>
          <w:ilvl w:val="0"/>
          <w:numId w:val="4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выразительно исполнять песни, владея певческими умениями и навыкам (координация  слуха и голоса, выработка унисона, кантилены, спокойного дыхания, дикции, артикуляции);</w:t>
      </w:r>
    </w:p>
    <w:p w:rsidR="005C240A" w:rsidRPr="002D2D24" w:rsidRDefault="005C240A" w:rsidP="005C240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D24">
        <w:rPr>
          <w:rFonts w:ascii="Times New Roman" w:hAnsi="Times New Roman"/>
          <w:sz w:val="28"/>
          <w:szCs w:val="28"/>
        </w:rPr>
        <w:t>петь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а капелла (соло, в хоре, ансамбле и др.);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C240A" w:rsidRPr="002D2D24" w:rsidRDefault="005C240A" w:rsidP="005C240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разыгрывать народные песни, участвовать в коллективных играх-драматизациях; знать песенный репертуар </w:t>
      </w:r>
      <w:proofErr w:type="spellStart"/>
      <w:r w:rsidRPr="002D2D24">
        <w:rPr>
          <w:rFonts w:ascii="Times New Roman" w:hAnsi="Times New Roman"/>
          <w:sz w:val="28"/>
          <w:szCs w:val="28"/>
        </w:rPr>
        <w:t>кл</w:t>
      </w:r>
      <w:proofErr w:type="gramStart"/>
      <w:r w:rsidRPr="002D2D24">
        <w:rPr>
          <w:rFonts w:ascii="Times New Roman" w:hAnsi="Times New Roman"/>
          <w:sz w:val="28"/>
          <w:szCs w:val="28"/>
        </w:rPr>
        <w:t>a</w:t>
      </w:r>
      <w:proofErr w:type="gramEnd"/>
      <w:r w:rsidRPr="002D2D24">
        <w:rPr>
          <w:rFonts w:ascii="Times New Roman" w:hAnsi="Times New Roman"/>
          <w:sz w:val="28"/>
          <w:szCs w:val="28"/>
        </w:rPr>
        <w:t>ссa</w:t>
      </w:r>
      <w:proofErr w:type="spellEnd"/>
      <w:r w:rsidRPr="002D2D24">
        <w:rPr>
          <w:rFonts w:ascii="Times New Roman" w:hAnsi="Times New Roman"/>
          <w:sz w:val="28"/>
          <w:szCs w:val="28"/>
        </w:rPr>
        <w:t>, участвовать в концертном исполнении;</w:t>
      </w:r>
    </w:p>
    <w:p w:rsidR="005C240A" w:rsidRPr="002D2D24" w:rsidRDefault="005C240A" w:rsidP="005C240A">
      <w:pPr>
        <w:numPr>
          <w:ilvl w:val="0"/>
          <w:numId w:val="5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эмоционально откликаться на музыку разного характера с помощью простейших движений, пластического интонирования; создавать пластические этюды; владеть навыками «свободного </w:t>
      </w:r>
      <w:proofErr w:type="spellStart"/>
      <w:r w:rsidRPr="002D2D24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2D2D24">
        <w:rPr>
          <w:rFonts w:ascii="Times New Roman" w:hAnsi="Times New Roman"/>
          <w:sz w:val="28"/>
          <w:szCs w:val="28"/>
        </w:rPr>
        <w:t>»;</w:t>
      </w:r>
    </w:p>
    <w:p w:rsidR="005C240A" w:rsidRPr="002D2D24" w:rsidRDefault="005C240A" w:rsidP="005C240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участвовать в драматизации пьес программного характера, в сценическом воплощении отдельных фрагментов музыкальных спектаклей;</w:t>
      </w:r>
    </w:p>
    <w:p w:rsidR="005C240A" w:rsidRPr="002D2D24" w:rsidRDefault="005C240A" w:rsidP="005C240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владеть навыками элементарного </w:t>
      </w:r>
      <w:proofErr w:type="spellStart"/>
      <w:r w:rsidRPr="002D2D24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 на детских инструментах; понимать элементы музыкальной грамоты как средства</w:t>
      </w:r>
    </w:p>
    <w:p w:rsidR="005C240A" w:rsidRPr="002D2D24" w:rsidRDefault="005C240A" w:rsidP="005C240A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осознания музыкальной речи;</w:t>
      </w:r>
    </w:p>
    <w:p w:rsidR="005C240A" w:rsidRPr="002D2D24" w:rsidRDefault="005C240A" w:rsidP="005C240A">
      <w:pPr>
        <w:numPr>
          <w:ilvl w:val="0"/>
          <w:numId w:val="6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D24">
        <w:rPr>
          <w:rFonts w:ascii="Times New Roman" w:hAnsi="Times New Roman"/>
          <w:sz w:val="28"/>
          <w:szCs w:val="28"/>
        </w:rPr>
        <w:t>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простейших произведений (песня, танец, марш) и произведений более сложных жанров (опера, балет, концерт, симфония);</w:t>
      </w:r>
      <w:proofErr w:type="gramEnd"/>
    </w:p>
    <w:p w:rsidR="005C240A" w:rsidRPr="002D2D24" w:rsidRDefault="005C240A" w:rsidP="005C240A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lastRenderedPageBreak/>
        <w:t>высказывать личные впечатления от общения с музыкой разных жанров, стилей, национальных и композиторских школ;</w:t>
      </w:r>
    </w:p>
    <w:p w:rsidR="005C240A" w:rsidRPr="002D2D24" w:rsidRDefault="005C240A" w:rsidP="005C240A">
      <w:pPr>
        <w:numPr>
          <w:ilvl w:val="0"/>
          <w:numId w:val="6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иметь представление об интонационной природе музыки, приемах ее развития и формах (на основе повтора, контраста, вариативности);</w:t>
      </w:r>
    </w:p>
    <w:p w:rsidR="005C240A" w:rsidRPr="002D2D24" w:rsidRDefault="005C240A" w:rsidP="005C240A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анализировать содержание, форму, музыкальный язык произведений разных  жанров;</w:t>
      </w:r>
    </w:p>
    <w:p w:rsidR="005C240A" w:rsidRPr="002D2D24" w:rsidRDefault="005C240A" w:rsidP="005C240A">
      <w:pPr>
        <w:numPr>
          <w:ilvl w:val="0"/>
          <w:numId w:val="7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импровизировать (речевые, вокальные, ритмические, инструментальные, пластические, художественные импровизации);</w:t>
      </w:r>
    </w:p>
    <w:p w:rsidR="005C240A" w:rsidRPr="002D2D24" w:rsidRDefault="005C240A" w:rsidP="005C240A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использовать средства музыкальной выразительности в разных видах и формах детского </w:t>
      </w:r>
      <w:proofErr w:type="spellStart"/>
      <w:r w:rsidRPr="002D2D24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D2D24">
        <w:rPr>
          <w:rFonts w:ascii="Times New Roman" w:hAnsi="Times New Roman"/>
          <w:sz w:val="28"/>
          <w:szCs w:val="28"/>
        </w:rPr>
        <w:t>;</w:t>
      </w:r>
    </w:p>
    <w:p w:rsidR="005C240A" w:rsidRPr="002D2D24" w:rsidRDefault="005C240A" w:rsidP="005C240A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знать ведущих музыкантов-исполнителей и исполнительские коллективы;</w:t>
      </w:r>
    </w:p>
    <w:p w:rsidR="005C240A" w:rsidRPr="002D2D24" w:rsidRDefault="005C240A" w:rsidP="005C240A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иметь представление о музыке разных народов, стилей, композиторов; сопоставлять особенности их языка, узнавать творческий почерк русских и зарубежных композиторов;</w:t>
      </w:r>
    </w:p>
    <w:p w:rsidR="005C240A" w:rsidRPr="002D2D24" w:rsidRDefault="005C240A" w:rsidP="005C240A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узнавать музыку различных жанров (простых и сложных) и ее авторов;</w:t>
      </w:r>
    </w:p>
    <w:p w:rsidR="005C240A" w:rsidRPr="002D2D24" w:rsidRDefault="005C240A" w:rsidP="005C240A">
      <w:pPr>
        <w:numPr>
          <w:ilvl w:val="0"/>
          <w:numId w:val="8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выявлять характерные особенности русской музыки (народной и профессиональной) в сопоставлении с музыкой других народов и стран;</w:t>
      </w:r>
    </w:p>
    <w:p w:rsidR="005C240A" w:rsidRPr="002D2D24" w:rsidRDefault="005C240A" w:rsidP="005C240A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понимать значение триединства музыкальной деятельности композитора, исполнителя, слушателя;</w:t>
      </w:r>
    </w:p>
    <w:p w:rsidR="005C240A" w:rsidRPr="002D2D24" w:rsidRDefault="005C240A" w:rsidP="005C240A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понимать особенности взаимодействия музыки с другими видами искусства (литература, изобразительное искусство, кино, театр);</w:t>
      </w:r>
    </w:p>
    <w:p w:rsidR="005C240A" w:rsidRPr="002D2D24" w:rsidRDefault="005C240A" w:rsidP="005C240A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личностно оценивать музыку, звучащую на уроке и вне школы, аргументируя свое отношение к тем или иным музыкальным сочинениям; </w:t>
      </w:r>
    </w:p>
    <w:p w:rsidR="005C240A" w:rsidRPr="002D2D24" w:rsidRDefault="005C240A" w:rsidP="005C240A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испытывать потребность в общении с музыкой, искусством вне школы, в семье;</w:t>
      </w:r>
    </w:p>
    <w:p w:rsidR="005C240A" w:rsidRPr="002D2D24" w:rsidRDefault="005C240A" w:rsidP="005C240A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самостоятельно работать в творческих тетрадях, дневниках музыкальных впечатлений; приобретать навыки художественного, музыкально-эстетического самообразования: формировать личные фонотеку, библиотеку, видеотеку.</w:t>
      </w:r>
    </w:p>
    <w:p w:rsidR="005C240A" w:rsidRPr="002D2D24" w:rsidRDefault="005C240A" w:rsidP="005C2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5C240A" w:rsidRPr="002D2D24" w:rsidRDefault="005C240A" w:rsidP="005C24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 xml:space="preserve"> «Музыка вокруг нас». </w:t>
      </w:r>
      <w:proofErr w:type="gramStart"/>
      <w:r w:rsidRPr="002D2D24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D2D24">
        <w:rPr>
          <w:rFonts w:ascii="Times New Roman" w:hAnsi="Times New Roman"/>
          <w:b/>
          <w:sz w:val="28"/>
          <w:szCs w:val="28"/>
        </w:rPr>
        <w:t>16 ч. )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Музыка и ее роль в повседневной жизни человека. Песни, танцы и марши — основа многообразных жизненно-музыкальных впечатлений детей. Музыкальные инструменты.</w:t>
      </w:r>
    </w:p>
    <w:p w:rsidR="005C240A" w:rsidRPr="002D2D24" w:rsidRDefault="005C240A" w:rsidP="005C24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D24">
        <w:rPr>
          <w:rFonts w:ascii="Times New Roman" w:hAnsi="Times New Roman"/>
          <w:b/>
          <w:sz w:val="28"/>
          <w:szCs w:val="28"/>
        </w:rPr>
        <w:t xml:space="preserve">«Музыка и ты». </w:t>
      </w:r>
      <w:proofErr w:type="gramStart"/>
      <w:r w:rsidRPr="002D2D24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D2D24">
        <w:rPr>
          <w:rFonts w:ascii="Times New Roman" w:hAnsi="Times New Roman"/>
          <w:b/>
          <w:sz w:val="28"/>
          <w:szCs w:val="28"/>
        </w:rPr>
        <w:t>17 ч. )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</w:t>
      </w:r>
    </w:p>
    <w:p w:rsidR="005C240A" w:rsidRPr="002D2D24" w:rsidRDefault="005C240A" w:rsidP="005C2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УЧЕБНО-МЕТОДИЧЕСКОЕ ОБЕСПЕЧЕНИЕ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2D24">
        <w:rPr>
          <w:rFonts w:ascii="Times New Roman" w:hAnsi="Times New Roman"/>
          <w:b/>
          <w:i/>
          <w:sz w:val="28"/>
          <w:szCs w:val="28"/>
        </w:rPr>
        <w:t>1. Дополнительная литература для учителя.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1. Алексеева, Л. Н. Музыка родной природы [Текст]: Музыкально-живописный альбом для учащихся начальных классов 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Л. Н. Алексеева. – М.</w:t>
      </w:r>
      <w:proofErr w:type="gramStart"/>
      <w:r w:rsidRPr="002D2D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Просвещение, 2001.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2D2D24">
        <w:rPr>
          <w:rFonts w:ascii="Times New Roman" w:hAnsi="Times New Roman"/>
          <w:sz w:val="28"/>
          <w:szCs w:val="28"/>
        </w:rPr>
        <w:t>Критская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, Е. Д. Уроки музыки. 1–4 классы [Текст]: пособие для учителей </w:t>
      </w:r>
      <w:proofErr w:type="spellStart"/>
      <w:r w:rsidRPr="002D2D24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. учреждений 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 Е. Д. Критская, Г. П. Сергеева, Т. С. </w:t>
      </w:r>
      <w:proofErr w:type="spellStart"/>
      <w:r w:rsidRPr="002D2D24">
        <w:rPr>
          <w:rFonts w:ascii="Times New Roman" w:hAnsi="Times New Roman"/>
          <w:sz w:val="28"/>
          <w:szCs w:val="28"/>
        </w:rPr>
        <w:t>Шмагина</w:t>
      </w:r>
      <w:proofErr w:type="spellEnd"/>
      <w:r w:rsidRPr="002D2D24">
        <w:rPr>
          <w:rFonts w:ascii="Times New Roman" w:hAnsi="Times New Roman"/>
          <w:sz w:val="28"/>
          <w:szCs w:val="28"/>
        </w:rPr>
        <w:t>. – М.</w:t>
      </w:r>
      <w:proofErr w:type="gramStart"/>
      <w:r w:rsidRPr="002D2D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Просвещение, 2010.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Можно использовать сборники песен и хоров, книги о музыке и музыкантах, научно-популярную литературу по искусству.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2D24">
        <w:rPr>
          <w:rFonts w:ascii="Times New Roman" w:hAnsi="Times New Roman"/>
          <w:b/>
          <w:i/>
          <w:sz w:val="28"/>
          <w:szCs w:val="28"/>
        </w:rPr>
        <w:t>2. Информационно-коммуникативные средства.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1. Критская, Е. Д. Музыка. 1класс [Электронный ресурс]</w:t>
      </w:r>
      <w:proofErr w:type="gramStart"/>
      <w:r w:rsidRPr="002D2D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методическое пособие / Е. Д. Критская, Г. П. Сергеева, Т. С. </w:t>
      </w:r>
      <w:proofErr w:type="spellStart"/>
      <w:r w:rsidRPr="002D2D24">
        <w:rPr>
          <w:rFonts w:ascii="Times New Roman" w:hAnsi="Times New Roman"/>
          <w:sz w:val="28"/>
          <w:szCs w:val="28"/>
        </w:rPr>
        <w:t>Шмагина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. 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– Режим доступа</w:t>
      </w:r>
      <w:proofErr w:type="gramStart"/>
      <w:r w:rsidRPr="002D2D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http://prosv.ru/metod/mus1-4/index.htm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 xml:space="preserve">2. Критская, Е. Д. Музыка. Начальные классы. Программа [Электронный ресурс] / Е. Д. Критская, Г. П. Сергеева, Т. С. </w:t>
      </w:r>
      <w:proofErr w:type="spellStart"/>
      <w:r w:rsidRPr="002D2D24">
        <w:rPr>
          <w:rFonts w:ascii="Times New Roman" w:hAnsi="Times New Roman"/>
          <w:sz w:val="28"/>
          <w:szCs w:val="28"/>
        </w:rPr>
        <w:t>Шмагина</w:t>
      </w:r>
      <w:proofErr w:type="spellEnd"/>
      <w:r w:rsidRPr="002D2D24">
        <w:rPr>
          <w:rFonts w:ascii="Times New Roman" w:hAnsi="Times New Roman"/>
          <w:sz w:val="28"/>
          <w:szCs w:val="28"/>
        </w:rPr>
        <w:t xml:space="preserve">. 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– Режим доступа</w:t>
      </w:r>
      <w:proofErr w:type="gramStart"/>
      <w:r w:rsidRPr="002D2D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D2D24">
        <w:rPr>
          <w:rFonts w:ascii="Times New Roman" w:hAnsi="Times New Roman"/>
          <w:sz w:val="28"/>
          <w:szCs w:val="28"/>
        </w:rPr>
        <w:t xml:space="preserve"> http://www.prosv.ru/ebooks/Kritskaya_Muzika_1-4kl/index.html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Можно использовать видеофильмы с записью фрагментов оперных и балетных спектаклей.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2D24">
        <w:rPr>
          <w:rFonts w:ascii="Times New Roman" w:hAnsi="Times New Roman"/>
          <w:b/>
          <w:i/>
          <w:sz w:val="28"/>
          <w:szCs w:val="28"/>
        </w:rPr>
        <w:t>3. Наглядные пособия.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1. Портреты композиторов.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2. Альбомы с демонстрационным материалом.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3. Фотографии и репродукции картин художников и крупнейших центров мировой музыкальной культуры.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2D24">
        <w:rPr>
          <w:rFonts w:ascii="Times New Roman" w:hAnsi="Times New Roman"/>
          <w:b/>
          <w:i/>
          <w:sz w:val="28"/>
          <w:szCs w:val="28"/>
        </w:rPr>
        <w:t>4. Интернет-ресурсы.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2. Презентация уроков «Начальная школа». – Режим доступа: http://nachalka/info/about/193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3. Я иду на урок начальной школы (материалы к уроку). – Режим доступа: http://nsc.1september.ru/urok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2D24">
        <w:rPr>
          <w:rFonts w:ascii="Times New Roman" w:hAnsi="Times New Roman"/>
          <w:b/>
          <w:i/>
          <w:sz w:val="28"/>
          <w:szCs w:val="28"/>
        </w:rPr>
        <w:t>5. Технические средства обучения.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1. Музыкальные инструменты.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2. DVD-проигрыватель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D24">
        <w:rPr>
          <w:rFonts w:ascii="Times New Roman" w:hAnsi="Times New Roman"/>
          <w:sz w:val="28"/>
          <w:szCs w:val="28"/>
        </w:rPr>
        <w:t>3. Мультимедийный проектор.</w:t>
      </w: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73B" w:rsidRPr="002D2D24" w:rsidRDefault="00AC273B" w:rsidP="00AC273B">
      <w:pPr>
        <w:pStyle w:val="a6"/>
        <w:spacing w:line="276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5C240A" w:rsidRPr="002D2D24" w:rsidRDefault="005C240A" w:rsidP="00AC273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D24">
        <w:rPr>
          <w:rFonts w:ascii="Times New Roman" w:hAnsi="Times New Roman" w:cs="Times New Roman"/>
          <w:b/>
          <w:sz w:val="28"/>
          <w:szCs w:val="28"/>
          <w:u w:val="single"/>
        </w:rPr>
        <w:t>Календарно – тематическое  планирование по  музыке</w:t>
      </w:r>
    </w:p>
    <w:p w:rsidR="005C240A" w:rsidRPr="002D2D24" w:rsidRDefault="005C240A" w:rsidP="005C240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40A" w:rsidRPr="002D2D24" w:rsidRDefault="005C240A" w:rsidP="005C240A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812"/>
        <w:gridCol w:w="851"/>
        <w:gridCol w:w="1417"/>
      </w:tblGrid>
      <w:tr w:rsidR="005C240A" w:rsidRPr="002D2D24" w:rsidTr="00F46CD2">
        <w:trPr>
          <w:trHeight w:val="7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5C240A" w:rsidRPr="002D2D24" w:rsidRDefault="005C240A" w:rsidP="005C24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40A" w:rsidRPr="002D2D24" w:rsidTr="005C240A">
        <w:trPr>
          <w:trHeight w:val="345"/>
        </w:trPr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(8 ч) </w:t>
            </w:r>
          </w:p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</w:t>
            </w:r>
            <w:r w:rsidR="00144E50" w:rsidRPr="002D2D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«И Муза вечная со мной!» Урок-экскурсия</w:t>
            </w:r>
          </w:p>
          <w:p w:rsidR="005C240A" w:rsidRPr="002D2D24" w:rsidRDefault="005C240A" w:rsidP="004C2F9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AC273B" w:rsidP="00144E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09.17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2</w:t>
            </w:r>
            <w:r w:rsidR="00144E50" w:rsidRPr="002D2D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Хоровод муз.  Урок-игра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14.09.17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Повсюду музыка слышна.</w:t>
            </w:r>
          </w:p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Урок-экскурсия.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21.09.17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Душа музыки – мелодия</w:t>
            </w:r>
            <w:proofErr w:type="gramStart"/>
            <w:r w:rsidRPr="002D2D24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D2D24">
              <w:rPr>
                <w:rFonts w:ascii="Times New Roman" w:hAnsi="Times New Roman"/>
                <w:sz w:val="28"/>
                <w:szCs w:val="28"/>
              </w:rPr>
              <w:t>рок-игра.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28.09.17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 осени. Экскурсия в парк.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5.10.17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Сочини мелодию Урок-игра.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12.10.17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«Азбука, азбука каждому нужна...»Музыкальная азбука</w:t>
            </w:r>
            <w:proofErr w:type="gramStart"/>
            <w:r w:rsidRPr="002D2D24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D2D24">
              <w:rPr>
                <w:rFonts w:ascii="Times New Roman" w:hAnsi="Times New Roman"/>
                <w:sz w:val="28"/>
                <w:szCs w:val="28"/>
              </w:rPr>
              <w:t>рок-путешествие.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19.10.17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Музыкальные инструменты. Народные инструменты.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26.10.17</w:t>
            </w:r>
          </w:p>
        </w:tc>
      </w:tr>
      <w:tr w:rsidR="005C240A" w:rsidRPr="002D2D24" w:rsidTr="005C240A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40A" w:rsidRPr="002D2D24" w:rsidRDefault="005C240A" w:rsidP="004C2F9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40A" w:rsidRPr="002D2D24" w:rsidRDefault="005C240A" w:rsidP="004C2F9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2 четверть (8 ч)</w:t>
            </w:r>
          </w:p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 xml:space="preserve">«Садко». Из русского былинного сказа. </w:t>
            </w:r>
          </w:p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Урок-сказка.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9.11.17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16.11.17</w:t>
            </w:r>
          </w:p>
        </w:tc>
      </w:tr>
      <w:tr w:rsidR="005C240A" w:rsidRPr="002D2D24" w:rsidTr="005C240A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23.11.17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Разыграй песню.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30.11.17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Пришло Рождество, начинается торжество.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7.12.17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Родной обычай старины.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14.12.17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Добрый праздник среди зимы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21.12.17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Край, в котором ты живешь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28.12.17</w:t>
            </w:r>
          </w:p>
        </w:tc>
      </w:tr>
    </w:tbl>
    <w:p w:rsidR="005C240A" w:rsidRPr="002D2D24" w:rsidRDefault="005C240A" w:rsidP="005C240A">
      <w:pPr>
        <w:rPr>
          <w:sz w:val="28"/>
          <w:szCs w:val="28"/>
        </w:rPr>
      </w:pPr>
    </w:p>
    <w:p w:rsidR="005C240A" w:rsidRPr="002D2D24" w:rsidRDefault="005C240A" w:rsidP="005C240A">
      <w:pPr>
        <w:rPr>
          <w:sz w:val="28"/>
          <w:szCs w:val="28"/>
        </w:rPr>
      </w:pPr>
    </w:p>
    <w:p w:rsidR="005C240A" w:rsidRPr="002D2D24" w:rsidRDefault="005C240A" w:rsidP="005C240A">
      <w:pPr>
        <w:rPr>
          <w:sz w:val="28"/>
          <w:szCs w:val="28"/>
        </w:rPr>
      </w:pPr>
    </w:p>
    <w:p w:rsidR="005C240A" w:rsidRPr="002D2D24" w:rsidRDefault="005C240A" w:rsidP="005C240A">
      <w:pPr>
        <w:rPr>
          <w:sz w:val="28"/>
          <w:szCs w:val="28"/>
        </w:rPr>
      </w:pPr>
    </w:p>
    <w:p w:rsidR="005C240A" w:rsidRPr="002D2D24" w:rsidRDefault="005C240A" w:rsidP="005C240A">
      <w:pPr>
        <w:rPr>
          <w:sz w:val="28"/>
          <w:szCs w:val="28"/>
        </w:rPr>
      </w:pPr>
    </w:p>
    <w:p w:rsidR="005C240A" w:rsidRPr="002D2D24" w:rsidRDefault="005C240A" w:rsidP="005C240A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812"/>
        <w:gridCol w:w="851"/>
        <w:gridCol w:w="1417"/>
      </w:tblGrid>
      <w:tr w:rsidR="005C240A" w:rsidRPr="002D2D24" w:rsidTr="00325089">
        <w:trPr>
          <w:trHeight w:val="7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5C24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5C240A" w:rsidRPr="002D2D24" w:rsidRDefault="005C240A" w:rsidP="005C24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40A" w:rsidRPr="002D2D24" w:rsidTr="005C240A">
        <w:trPr>
          <w:trHeight w:val="34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четверть (9 ч) </w:t>
            </w:r>
          </w:p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AC273B" w:rsidP="004C2F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18</w:t>
            </w:r>
            <w:r w:rsidR="00144E50" w:rsidRPr="002D2D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Поэт, художник, композитор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11.01.18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AC273B" w:rsidP="004C2F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19</w:t>
            </w:r>
            <w:r w:rsidR="00144E50" w:rsidRPr="002D2D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 утра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0A" w:rsidRPr="002D2D24" w:rsidRDefault="005C240A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18.01.18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 вечера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Музыкальные портреты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1.02.18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Разыграй сказку. «Баба Яга» - русская народная сказка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8.02.18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У каждого свой музыкальный инструмент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22.02.18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 не молчали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1.03.18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15.03.18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Музыкальные инструменты. У каждого свой музыкальный инструмент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22.03.18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40A" w:rsidRPr="002D2D24" w:rsidRDefault="005C240A" w:rsidP="004C2F9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D24">
              <w:rPr>
                <w:rFonts w:ascii="Times New Roman" w:hAnsi="Times New Roman"/>
                <w:b/>
                <w:sz w:val="28"/>
                <w:szCs w:val="28"/>
              </w:rPr>
              <w:t>4 четверть (6 ч)</w:t>
            </w:r>
          </w:p>
          <w:p w:rsidR="005C240A" w:rsidRPr="002D2D24" w:rsidRDefault="005C240A" w:rsidP="004C2F9C">
            <w:pPr>
              <w:pStyle w:val="a6"/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5.04.18</w:t>
            </w:r>
          </w:p>
        </w:tc>
      </w:tr>
      <w:tr w:rsidR="005C240A" w:rsidRPr="002D2D24" w:rsidTr="005C24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AC273B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Музыкальные инструменты. У каждого свой музыкальный инструмент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12.04.18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AC273B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«Чудесная лютня» (по алжирской сказке). Звучащие картины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19.04.18</w:t>
            </w:r>
          </w:p>
        </w:tc>
      </w:tr>
      <w:tr w:rsidR="005C240A" w:rsidRPr="002D2D24" w:rsidTr="005C240A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AC273B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Музыка в цирке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26.04.18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AC273B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Дом, который звучит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3.05.18</w:t>
            </w:r>
          </w:p>
        </w:tc>
      </w:tr>
      <w:tr w:rsidR="005C240A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AC273B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Опера-сказка.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10.05.18</w:t>
            </w:r>
          </w:p>
        </w:tc>
      </w:tr>
      <w:tr w:rsidR="005C240A" w:rsidRPr="002D2D24" w:rsidTr="00AC273B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AC273B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44E50" w:rsidRPr="002D2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 xml:space="preserve">«Ничего на свете лучше </w:t>
            </w:r>
            <w:proofErr w:type="gramStart"/>
            <w:r w:rsidRPr="002D2D24"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 w:rsidRPr="002D2D24">
              <w:rPr>
                <w:rFonts w:ascii="Times New Roman" w:hAnsi="Times New Roman"/>
                <w:sz w:val="28"/>
                <w:szCs w:val="28"/>
              </w:rPr>
              <w:t>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5C240A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A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17.05.18</w:t>
            </w:r>
          </w:p>
        </w:tc>
      </w:tr>
      <w:tr w:rsidR="00AC273B" w:rsidRPr="002D2D24" w:rsidTr="005C240A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3B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3B" w:rsidRPr="002D2D24" w:rsidRDefault="00144E50" w:rsidP="004C2F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24">
              <w:rPr>
                <w:rFonts w:ascii="Times New Roman" w:hAnsi="Times New Roman"/>
                <w:sz w:val="28"/>
                <w:szCs w:val="28"/>
              </w:rPr>
              <w:t>Афиша. Программа. Обобщение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3B" w:rsidRPr="002D2D24" w:rsidRDefault="00144E50" w:rsidP="00144E50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3B" w:rsidRPr="002D2D24" w:rsidRDefault="00144E50" w:rsidP="004C2F9C">
            <w:pPr>
              <w:pStyle w:val="a6"/>
              <w:widowControl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D2D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24.05.18</w:t>
            </w:r>
          </w:p>
        </w:tc>
      </w:tr>
    </w:tbl>
    <w:p w:rsidR="005C240A" w:rsidRPr="002D2D24" w:rsidRDefault="005C240A" w:rsidP="005C240A">
      <w:pPr>
        <w:rPr>
          <w:sz w:val="28"/>
          <w:szCs w:val="28"/>
        </w:rPr>
      </w:pPr>
    </w:p>
    <w:p w:rsidR="005C240A" w:rsidRPr="002D2D24" w:rsidRDefault="005C240A" w:rsidP="005C2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40A" w:rsidRPr="002D2D24" w:rsidRDefault="005C240A" w:rsidP="005C24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12496" w:rsidRPr="002D2D24" w:rsidRDefault="00312496">
      <w:pPr>
        <w:rPr>
          <w:sz w:val="28"/>
          <w:szCs w:val="28"/>
        </w:rPr>
      </w:pPr>
    </w:p>
    <w:p w:rsidR="002D2D24" w:rsidRPr="002D2D24" w:rsidRDefault="002D2D24">
      <w:pPr>
        <w:rPr>
          <w:sz w:val="28"/>
          <w:szCs w:val="28"/>
        </w:rPr>
      </w:pPr>
    </w:p>
    <w:sectPr w:rsidR="002D2D24" w:rsidRPr="002D2D24" w:rsidSect="002D2D24">
      <w:footerReference w:type="default" r:id="rId9"/>
      <w:pgSz w:w="16838" w:h="11906" w:orient="landscape"/>
      <w:pgMar w:top="567" w:right="851" w:bottom="568" w:left="851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AD" w:rsidRDefault="008C0BAD">
      <w:pPr>
        <w:spacing w:after="0" w:line="240" w:lineRule="auto"/>
      </w:pPr>
      <w:r>
        <w:separator/>
      </w:r>
    </w:p>
  </w:endnote>
  <w:endnote w:type="continuationSeparator" w:id="1">
    <w:p w:rsidR="008C0BAD" w:rsidRDefault="008C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94" w:rsidRDefault="000C763E">
    <w:pPr>
      <w:pStyle w:val="a4"/>
      <w:jc w:val="center"/>
    </w:pPr>
    <w:r>
      <w:fldChar w:fldCharType="begin"/>
    </w:r>
    <w:r w:rsidR="00312496">
      <w:instrText>PAGE   \* MERGEFORMAT</w:instrText>
    </w:r>
    <w:r>
      <w:fldChar w:fldCharType="separate"/>
    </w:r>
    <w:r w:rsidR="002D2D24">
      <w:rPr>
        <w:noProof/>
      </w:rPr>
      <w:t>1</w:t>
    </w:r>
    <w:r>
      <w:fldChar w:fldCharType="end"/>
    </w:r>
  </w:p>
  <w:p w:rsidR="00413E94" w:rsidRDefault="002D2D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AD" w:rsidRDefault="008C0BAD">
      <w:pPr>
        <w:spacing w:after="0" w:line="240" w:lineRule="auto"/>
      </w:pPr>
      <w:r>
        <w:separator/>
      </w:r>
    </w:p>
  </w:footnote>
  <w:footnote w:type="continuationSeparator" w:id="1">
    <w:p w:rsidR="008C0BAD" w:rsidRDefault="008C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05C"/>
    <w:multiLevelType w:val="hybridMultilevel"/>
    <w:tmpl w:val="BEC413CA"/>
    <w:lvl w:ilvl="0" w:tplc="4E3017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FB7D0E"/>
    <w:multiLevelType w:val="hybridMultilevel"/>
    <w:tmpl w:val="08645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E3DB7"/>
    <w:multiLevelType w:val="hybridMultilevel"/>
    <w:tmpl w:val="4342C674"/>
    <w:lvl w:ilvl="0" w:tplc="E10C3F2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1F3D1E"/>
    <w:multiLevelType w:val="hybridMultilevel"/>
    <w:tmpl w:val="C3C2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8506FE"/>
    <w:multiLevelType w:val="hybridMultilevel"/>
    <w:tmpl w:val="BC687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2C35BE"/>
    <w:multiLevelType w:val="hybridMultilevel"/>
    <w:tmpl w:val="903E031A"/>
    <w:lvl w:ilvl="0" w:tplc="9EF6F2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E01327"/>
    <w:multiLevelType w:val="hybridMultilevel"/>
    <w:tmpl w:val="2486A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E1BBD"/>
    <w:multiLevelType w:val="hybridMultilevel"/>
    <w:tmpl w:val="28C6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40A"/>
    <w:rsid w:val="000C763E"/>
    <w:rsid w:val="00144E50"/>
    <w:rsid w:val="002D2D24"/>
    <w:rsid w:val="00312496"/>
    <w:rsid w:val="005C240A"/>
    <w:rsid w:val="0071330B"/>
    <w:rsid w:val="008C0BAD"/>
    <w:rsid w:val="00A35FD2"/>
    <w:rsid w:val="00AC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240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5C24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C240A"/>
    <w:rPr>
      <w:rFonts w:ascii="Calibri" w:eastAsia="Times New Roman" w:hAnsi="Calibri" w:cs="Times New Roman"/>
    </w:rPr>
  </w:style>
  <w:style w:type="paragraph" w:styleId="a6">
    <w:name w:val="Plain Text"/>
    <w:basedOn w:val="a"/>
    <w:link w:val="a7"/>
    <w:rsid w:val="005C240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C240A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link w:val="a9"/>
    <w:uiPriority w:val="1"/>
    <w:qFormat/>
    <w:rsid w:val="00144E5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D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D24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2D2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625C-0F13-4B24-A2C8-AE239D81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3113</Words>
  <Characters>17748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новый</cp:lastModifiedBy>
  <cp:revision>7</cp:revision>
  <dcterms:created xsi:type="dcterms:W3CDTF">2017-08-23T16:13:00Z</dcterms:created>
  <dcterms:modified xsi:type="dcterms:W3CDTF">2017-09-07T08:11:00Z</dcterms:modified>
</cp:coreProperties>
</file>