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A" w:rsidRPr="00F36B5E" w:rsidRDefault="00A75F6E" w:rsidP="00A75F6E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Протокол №</w:t>
      </w:r>
      <w:r w:rsidR="00A75F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заседания МО учителей естественно-математического цикла</w:t>
      </w:r>
    </w:p>
    <w:p w:rsidR="00C84EEA" w:rsidRPr="00F36B5E" w:rsidRDefault="00C84EEA" w:rsidP="00C84EEA">
      <w:pPr>
        <w:shd w:val="clear" w:color="auto" w:fill="FFFFFF"/>
        <w:spacing w:before="120" w:after="9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Тема: «Поддержка и работа с  </w:t>
      </w:r>
      <w:proofErr w:type="gram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высокомотивированными</w:t>
      </w:r>
      <w:proofErr w:type="gram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обучающимися</w:t>
      </w: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    </w:t>
      </w:r>
    </w:p>
    <w:p w:rsidR="00C84EEA" w:rsidRPr="00F36B5E" w:rsidRDefault="00C84EEA" w:rsidP="00C84EEA">
      <w:pPr>
        <w:pStyle w:val="a4"/>
        <w:numPr>
          <w:ilvl w:val="2"/>
          <w:numId w:val="1"/>
        </w:numPr>
        <w:shd w:val="clear" w:color="auto" w:fill="FFFFFF"/>
        <w:spacing w:before="120" w:after="99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г</w:t>
      </w:r>
      <w:proofErr w:type="gramEnd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C84EEA" w:rsidRPr="00F36B5E" w:rsidRDefault="00C84EEA" w:rsidP="00C84EEA">
      <w:pPr>
        <w:shd w:val="clear" w:color="auto" w:fill="FFFFFF"/>
        <w:spacing w:before="120" w:after="9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Присутствовало 6 человек: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Хомутова И.В.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</w:t>
      </w:r>
    </w:p>
    <w:p w:rsidR="00C84EEA" w:rsidRPr="00F36B5E" w:rsidRDefault="00C84EEA" w:rsidP="00C84E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3.Олейникова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И.В.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4. Гончарова Е.А.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Хомич А.Г.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Мухаматов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Т.Н.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Отсутствовало: 0 человек. </w:t>
      </w:r>
    </w:p>
    <w:p w:rsidR="00C84EEA" w:rsidRPr="00F36B5E" w:rsidRDefault="00C84EEA" w:rsidP="00C8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Повестка дня: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1.Особенности ФГОС основного общего образования. Проблемы и перспективы внедрения.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Результаты  административных контрольных работ. Итоги 1 четверти.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Участие обучающихся в муниципальном этапе Всероссийской олимпиады школьников по предметам естественно – математического цикла.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Использование современных технологий на уроке. Обмен опытом. Выступление по теме «</w:t>
      </w:r>
      <w:r w:rsidRPr="00F36B5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Использование ИКТ в системе формирования интереса к занятиям физической культуры, развитие целостного отношения к здоровью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 О  проведении недели математики  (09.11.15 – 13.11.15 г.).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6.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Взаимопосещение учебных занятий с последующим анализом и самоанализом по реализации технологий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По  первому  вопросу</w:t>
      </w: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«Особенности ФГОС основного общего образования. Проблемы и перспективы внедрения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выступали  зам. директора  по УВР Хомутова И.В. и руководитель МО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И.И., которая поделилась материалами с курсов учителей физики. Были рассмотрены требования к образованию, которые предъявляют стандарты второго поколения, новые подходы в работе, характеристики основных видов деятельности ученика (на уровне учебных действий), а также рекомендации по оснащению учебного процесса </w:t>
      </w:r>
      <w:proofErr w:type="gram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 </w:t>
      </w:r>
      <w:proofErr w:type="gram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библиотечный фонд, печатные пособия, информационные средства, экранно – звуковые пособия, технические средства обучения, учебно – практическое и учебно – лабораторное оборудование по предметам естественно – математического цикла).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Принять информацию к сведению, применять рассмотренную теорию в практической деятельности на уроках.</w:t>
      </w: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Продолжить знакомиться и применять в своей работе, в соответствии с требованиями Федерального государственного образовательного стандарта к системе оценки достижения планируемых результатов освоения основной образовательной программы по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предметам,    систему заданий по предметам, ориентированную в основном не на проверку освоения отдельных знаний, а на оценку способности школьников решать учебные и практические задачи на основе сформированных предметных знаний и умений, а также универсальных</w:t>
      </w:r>
      <w:proofErr w:type="gram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учебных действий.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второму вопросу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«Результаты  административных контрольных работ по предметам естественно – математического цикла. Итоги 1 четверти» выступала зам. директора  по УВР Хомутова И.В.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Решение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Учителям – предметникам обратить особое внимание на подготовку </w:t>
      </w:r>
      <w:proofErr w:type="gram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обучающихся</w:t>
      </w:r>
      <w:proofErr w:type="gram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административным контрольным работам. Организовать индивидуальную работу со слабоуспевающими учащимися.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третьему вопросу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выступила руководитель МО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И.И., которая обратила внимание педагогов на работу с</w:t>
      </w: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высокомотивированными обучающимися для подготовки к муниципальному этапу Всероссийской олимпиады школьников по предметам естественно – математического цикла.</w:t>
      </w:r>
      <w:proofErr w:type="gramEnd"/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Активизировать работу по подготовке </w:t>
      </w: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высокомотивированных обучающихся к муниципальному этапу Всероссийской олимпиады школьников по предметам естественно – математического цикла. Изучить Положение и рекомендации для проведения этого этапа олимпиад.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четвёртому вопросу: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Использование современных технологий на уроке (обмен опытом) по теме: «</w:t>
      </w:r>
      <w:r w:rsidRPr="00F36B5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Использование ИКТ в системе формирования интереса к занятиям физической культуры, развитие целостного отношения к здоровью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» слушали выступление учителя физической культуры </w:t>
      </w:r>
      <w:proofErr w:type="spell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Мухаматова</w:t>
      </w:r>
      <w:proofErr w:type="spell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Т.</w:t>
      </w:r>
      <w:proofErr w:type="gram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Н.</w:t>
      </w:r>
      <w:proofErr w:type="gram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Несмотря на то, что урок физкультуры –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деятельность. Одним из приоритетных направлений работы учителя физической культуры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обучения. ИКТ позволяет организовать учебный процесс на новом, более высоком уровне, обеспечить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более полное усвоение учебного материала, пополнить знания в области физической культуры и здорового образа жизни. 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proofErr w:type="gram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Продолжать внедрение цифровых образовательных ресурсов нового поколения, так как они позволяют расширить объём применяемых технологий и форм работы с обучающимися, создают условия для проведения уроков на новом уровне, увеличивают количество обучающихся, увлечённых данным предметом.</w:t>
      </w:r>
      <w:proofErr w:type="gramEnd"/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пятому вопросу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выступала учитель математики </w:t>
      </w:r>
      <w:proofErr w:type="spell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И.И. Согласно плану проведения предметных недель, с 9 по 13 ноября была проведена предметная математическая неделя для 5 – 9 классов с целью расширения и углубления </w:t>
      </w:r>
      <w:proofErr w:type="gram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представления</w:t>
      </w:r>
      <w:proofErr w:type="gram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обучающихся о культурно – исторической ценности математики, развития математического кругозора, логического мышления, устойчивого интереса учащихся к математике, разностороннего 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развития личности ученика. Математические игры – соревнования во всех классах проводились с применением информационных технологий.</w:t>
      </w:r>
    </w:p>
    <w:p w:rsidR="00C84EEA" w:rsidRPr="00F36B5E" w:rsidRDefault="00C84EEA" w:rsidP="00C84E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Уделять большее внимание внеклассной работе по предметам естественно – математического цикла. Активизировать работу МО по внедрению информационных технологий во внеклассную работу по предметам естественно – математического цикла.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Учителям – предметникам продолжать  развивать творческие способности учащихся через внеклассную работу, прививать интерес к предмету,  учить применять полученные знания на практике.</w:t>
      </w:r>
    </w:p>
    <w:p w:rsidR="00C84EEA" w:rsidRPr="00F36B5E" w:rsidRDefault="00C84EEA" w:rsidP="00C84E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шестому вопросу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Взаимопосещение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учебных занятий с последующим анализом и самоанализом по реализации технологий</w:t>
      </w:r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» выступили учителя – предметники Гончарова Е.А., </w:t>
      </w:r>
      <w:proofErr w:type="spell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Олейникова</w:t>
      </w:r>
      <w:proofErr w:type="spell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И.В., Хомич А.Г., </w:t>
      </w:r>
      <w:proofErr w:type="spell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Мухаматов</w:t>
      </w:r>
      <w:proofErr w:type="spell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Т.Н., </w:t>
      </w:r>
      <w:proofErr w:type="spellStart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И.И. Учителя дали краткий анализ посещённых уроков своих коллег.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458"/>
        <w:gridCol w:w="1866"/>
        <w:gridCol w:w="1317"/>
        <w:gridCol w:w="778"/>
        <w:gridCol w:w="1497"/>
        <w:gridCol w:w="2222"/>
      </w:tblGrid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Ф.И.О.</w:t>
            </w:r>
          </w:p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учителя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Ф.И.О. присутствующих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Дата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Класс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Предмет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Тема урока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Олейникова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И.В.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Гончарова Е.А.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16.09.2015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информатика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«Информационные процессы»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2.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Хомич А.Г.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Уколова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И.И.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18.09.2015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технология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«Изготовление изделий из древесины»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3.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Мухаматов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Т.Н.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Хомич А.Г.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12.10.2015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5-9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спортивная секция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«Совершенствование технических действий по баскетболу»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4.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Гончарова Е.А.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Уколова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И.И.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14.10.2015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биология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</w:t>
            </w: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Бактерии</w:t>
            </w:r>
            <w:proofErr w:type="gram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.И</w:t>
            </w:r>
            <w:proofErr w:type="gram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х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строение и жизнедеятельность»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5.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Хомич А.Г.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Олейникова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И.В.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18.10.2015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технология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«Технология приготовления блюд из круп, бобовых и макаронных изделий»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6.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Уколова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И.И.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Мухаматов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Т.Н.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06.11.2015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геометрия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«Уравнение окружности»</w:t>
            </w:r>
          </w:p>
        </w:tc>
      </w:tr>
      <w:tr w:rsidR="00C84EEA" w:rsidRPr="00F36B5E" w:rsidTr="00BD5458">
        <w:tc>
          <w:tcPr>
            <w:tcW w:w="433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145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Олейникова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И.В.</w:t>
            </w:r>
          </w:p>
        </w:tc>
        <w:tc>
          <w:tcPr>
            <w:tcW w:w="1866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Уколова</w:t>
            </w:r>
            <w:proofErr w:type="spellEnd"/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 xml:space="preserve"> И.И.</w:t>
            </w:r>
          </w:p>
        </w:tc>
        <w:tc>
          <w:tcPr>
            <w:tcW w:w="131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10.11.2015</w:t>
            </w:r>
          </w:p>
        </w:tc>
        <w:tc>
          <w:tcPr>
            <w:tcW w:w="778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</w:rPr>
              <w:t>информатика</w:t>
            </w:r>
          </w:p>
        </w:tc>
        <w:tc>
          <w:tcPr>
            <w:tcW w:w="2222" w:type="dxa"/>
          </w:tcPr>
          <w:p w:rsidR="00C84EEA" w:rsidRPr="00F36B5E" w:rsidRDefault="00C84EEA" w:rsidP="00BD545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6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«Информационное моделирование на компьютере»</w:t>
            </w:r>
          </w:p>
        </w:tc>
      </w:tr>
    </w:tbl>
    <w:p w:rsidR="00C84EEA" w:rsidRPr="00F36B5E" w:rsidRDefault="00C84EEA" w:rsidP="00C8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F36B5E">
        <w:rPr>
          <w:b/>
          <w:color w:val="404040" w:themeColor="text1" w:themeTint="BF"/>
          <w:sz w:val="28"/>
          <w:szCs w:val="28"/>
        </w:rPr>
        <w:lastRenderedPageBreak/>
        <w:t>Решение:</w:t>
      </w:r>
      <w:r w:rsidRPr="00F36B5E">
        <w:rPr>
          <w:b/>
          <w:color w:val="404040" w:themeColor="text1" w:themeTint="BF"/>
        </w:rPr>
        <w:t xml:space="preserve"> </w:t>
      </w:r>
      <w:r w:rsidRPr="00F36B5E">
        <w:rPr>
          <w:color w:val="404040" w:themeColor="text1" w:themeTint="BF"/>
          <w:sz w:val="28"/>
          <w:szCs w:val="28"/>
        </w:rPr>
        <w:t xml:space="preserve">Продолжать </w:t>
      </w:r>
      <w:r w:rsidRPr="00F36B5E">
        <w:rPr>
          <w:rFonts w:eastAsiaTheme="minorEastAsia"/>
          <w:color w:val="404040" w:themeColor="text1" w:themeTint="BF"/>
          <w:sz w:val="28"/>
          <w:szCs w:val="28"/>
        </w:rPr>
        <w:t>посещения уроков друг у друга с целью обмена опытом</w:t>
      </w:r>
      <w:r w:rsidRPr="00F36B5E">
        <w:rPr>
          <w:color w:val="404040" w:themeColor="text1" w:themeTint="BF"/>
          <w:sz w:val="28"/>
          <w:szCs w:val="28"/>
        </w:rPr>
        <w:t xml:space="preserve"> работы учителей по методической теме МО: «Современные информационные технологии обучения в работе учителя – залог успешного перехода </w:t>
      </w:r>
      <w:proofErr w:type="gramStart"/>
      <w:r w:rsidRPr="00F36B5E">
        <w:rPr>
          <w:color w:val="404040" w:themeColor="text1" w:themeTint="BF"/>
          <w:sz w:val="28"/>
          <w:szCs w:val="28"/>
        </w:rPr>
        <w:t>на</w:t>
      </w:r>
      <w:proofErr w:type="gramEnd"/>
      <w:r w:rsidRPr="00F36B5E">
        <w:rPr>
          <w:color w:val="404040" w:themeColor="text1" w:themeTint="BF"/>
          <w:sz w:val="28"/>
          <w:szCs w:val="28"/>
        </w:rPr>
        <w:t xml:space="preserve"> новые ФГОС». Более качественно проводить самоанализ и</w:t>
      </w:r>
      <w:r w:rsidRPr="00F36B5E">
        <w:rPr>
          <w:rFonts w:eastAsiaTheme="minorEastAsia"/>
          <w:color w:val="404040" w:themeColor="text1" w:themeTint="BF"/>
          <w:sz w:val="28"/>
          <w:szCs w:val="28"/>
        </w:rPr>
        <w:t xml:space="preserve"> анализ посещённых и проведённых занятий. 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F36B5E">
        <w:rPr>
          <w:color w:val="404040" w:themeColor="text1" w:themeTint="BF"/>
          <w:sz w:val="28"/>
          <w:szCs w:val="28"/>
        </w:rPr>
        <w:t xml:space="preserve">Председатель заседания МО </w:t>
      </w: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F36B5E">
        <w:rPr>
          <w:color w:val="404040" w:themeColor="text1" w:themeTint="BF"/>
          <w:sz w:val="28"/>
          <w:szCs w:val="28"/>
        </w:rPr>
        <w:t>учителей естественно – математического цикла:                        /Хомутова И.В.</w:t>
      </w: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F36B5E">
        <w:rPr>
          <w:color w:val="404040" w:themeColor="text1" w:themeTint="BF"/>
          <w:sz w:val="28"/>
          <w:szCs w:val="28"/>
        </w:rPr>
        <w:t>Секретарь:                                                                                          /</w:t>
      </w:r>
      <w:proofErr w:type="spellStart"/>
      <w:r w:rsidRPr="00F36B5E">
        <w:rPr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color w:val="404040" w:themeColor="text1" w:themeTint="BF"/>
          <w:sz w:val="28"/>
          <w:szCs w:val="28"/>
        </w:rPr>
        <w:t xml:space="preserve"> И.И.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84EEA" w:rsidRPr="00F36B5E" w:rsidRDefault="00C84EEA" w:rsidP="00C84EEA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84EEA" w:rsidRPr="00F36B5E" w:rsidRDefault="00C84EEA" w:rsidP="00C84EEA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4EEA" w:rsidRPr="009C161A" w:rsidRDefault="00A75F6E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sectPr w:rsidR="00C84EEA" w:rsidRPr="009C161A" w:rsidSect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DD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1A"/>
    <w:multiLevelType w:val="hybridMultilevel"/>
    <w:tmpl w:val="757EF0D2"/>
    <w:lvl w:ilvl="0" w:tplc="3834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48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3CA6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28F"/>
    <w:multiLevelType w:val="hybridMultilevel"/>
    <w:tmpl w:val="5C8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CF"/>
    <w:rsid w:val="000B31E7"/>
    <w:rsid w:val="000B6802"/>
    <w:rsid w:val="000E73FB"/>
    <w:rsid w:val="00142CD3"/>
    <w:rsid w:val="001559B8"/>
    <w:rsid w:val="00177DAF"/>
    <w:rsid w:val="001C21EF"/>
    <w:rsid w:val="00206AF6"/>
    <w:rsid w:val="002275E3"/>
    <w:rsid w:val="0029308B"/>
    <w:rsid w:val="002A6032"/>
    <w:rsid w:val="00312061"/>
    <w:rsid w:val="0045630F"/>
    <w:rsid w:val="004D3FAB"/>
    <w:rsid w:val="005019CD"/>
    <w:rsid w:val="00510CD7"/>
    <w:rsid w:val="0054186C"/>
    <w:rsid w:val="0058771D"/>
    <w:rsid w:val="00592EA7"/>
    <w:rsid w:val="005D3725"/>
    <w:rsid w:val="005E2064"/>
    <w:rsid w:val="005F47C9"/>
    <w:rsid w:val="006271CF"/>
    <w:rsid w:val="0064743A"/>
    <w:rsid w:val="006F10C2"/>
    <w:rsid w:val="0070373D"/>
    <w:rsid w:val="00725B3B"/>
    <w:rsid w:val="00737382"/>
    <w:rsid w:val="00761652"/>
    <w:rsid w:val="0083668A"/>
    <w:rsid w:val="008D2B1E"/>
    <w:rsid w:val="00902BF4"/>
    <w:rsid w:val="00922AF1"/>
    <w:rsid w:val="00966E60"/>
    <w:rsid w:val="009C161A"/>
    <w:rsid w:val="00A75F6E"/>
    <w:rsid w:val="00A96455"/>
    <w:rsid w:val="00BD3401"/>
    <w:rsid w:val="00C03C0B"/>
    <w:rsid w:val="00C8124A"/>
    <w:rsid w:val="00C84EEA"/>
    <w:rsid w:val="00D53360"/>
    <w:rsid w:val="00E11CC8"/>
    <w:rsid w:val="00E84331"/>
    <w:rsid w:val="00E8632E"/>
    <w:rsid w:val="00EA41CC"/>
    <w:rsid w:val="00F4430C"/>
    <w:rsid w:val="00F45A03"/>
    <w:rsid w:val="00FA6E38"/>
    <w:rsid w:val="00FC3B2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Skif</cp:lastModifiedBy>
  <cp:revision>17</cp:revision>
  <cp:lastPrinted>2002-01-01T01:51:00Z</cp:lastPrinted>
  <dcterms:created xsi:type="dcterms:W3CDTF">2002-01-01T00:32:00Z</dcterms:created>
  <dcterms:modified xsi:type="dcterms:W3CDTF">2017-02-17T17:37:00Z</dcterms:modified>
</cp:coreProperties>
</file>